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7"/>
          <w:tab w:val="left" w:pos="1535"/>
          <w:tab w:val="left" w:pos="2304"/>
          <w:tab w:val="left" w:pos="3072"/>
          <w:tab w:val="left" w:pos="3840"/>
          <w:tab w:val="left" w:pos="4608"/>
          <w:tab w:val="left" w:pos="5376"/>
          <w:tab w:val="left" w:pos="6144"/>
        </w:tabs>
        <w:spacing w:before="0" w:line="641" w:lineRule="exact"/>
        <w:ind w:left="0" w:right="50" w:firstLine="0"/>
        <w:jc w:val="center"/>
        <w:rPr>
          <w:rFonts w:hint="eastAsia" w:ascii="Microsoft JhengHei" w:eastAsia="Microsoft JhengHei"/>
          <w:b/>
          <w:sz w:val="44"/>
        </w:rPr>
      </w:pPr>
      <w:r>
        <w:rPr>
          <w:rFonts w:hint="eastAsia" w:ascii="Microsoft JhengHei" w:eastAsia="Microsoft JhengHei"/>
          <w:b/>
          <w:sz w:val="44"/>
        </w:rPr>
        <w:t>创</w:t>
      </w:r>
      <w:r>
        <w:rPr>
          <w:rFonts w:hint="eastAsia" w:ascii="Microsoft JhengHei" w:eastAsia="Microsoft JhengHei"/>
          <w:b/>
          <w:sz w:val="44"/>
        </w:rPr>
        <w:tab/>
      </w:r>
      <w:r>
        <w:rPr>
          <w:rFonts w:hint="eastAsia" w:ascii="Microsoft JhengHei" w:eastAsia="Microsoft JhengHei"/>
          <w:b/>
          <w:sz w:val="44"/>
        </w:rPr>
        <w:t>业</w:t>
      </w:r>
      <w:r>
        <w:rPr>
          <w:rFonts w:hint="eastAsia" w:ascii="Microsoft JhengHei" w:eastAsia="Microsoft JhengHei"/>
          <w:b/>
          <w:sz w:val="44"/>
        </w:rPr>
        <w:tab/>
      </w:r>
      <w:r>
        <w:rPr>
          <w:rFonts w:hint="eastAsia" w:ascii="Microsoft JhengHei" w:eastAsia="Microsoft JhengHei"/>
          <w:b/>
          <w:sz w:val="44"/>
        </w:rPr>
        <w:t>项</w:t>
      </w:r>
      <w:r>
        <w:rPr>
          <w:rFonts w:hint="eastAsia" w:ascii="Microsoft JhengHei" w:eastAsia="Microsoft JhengHei"/>
          <w:b/>
          <w:sz w:val="44"/>
        </w:rPr>
        <w:tab/>
      </w:r>
      <w:r>
        <w:rPr>
          <w:rFonts w:hint="eastAsia" w:ascii="Microsoft JhengHei" w:eastAsia="Microsoft JhengHei"/>
          <w:b/>
          <w:sz w:val="44"/>
        </w:rPr>
        <w:t>目</w:t>
      </w:r>
      <w:r>
        <w:rPr>
          <w:rFonts w:hint="eastAsia" w:ascii="Microsoft JhengHei" w:eastAsia="Microsoft JhengHei"/>
          <w:b/>
          <w:sz w:val="44"/>
        </w:rPr>
        <w:tab/>
      </w:r>
      <w:r>
        <w:rPr>
          <w:rFonts w:hint="eastAsia" w:ascii="Microsoft JhengHei" w:eastAsia="Microsoft JhengHei"/>
          <w:b/>
          <w:sz w:val="44"/>
        </w:rPr>
        <w:t>计</w:t>
      </w:r>
      <w:r>
        <w:rPr>
          <w:rFonts w:hint="eastAsia" w:ascii="Microsoft JhengHei" w:eastAsia="Microsoft JhengHei"/>
          <w:b/>
          <w:sz w:val="44"/>
        </w:rPr>
        <w:tab/>
      </w:r>
      <w:r>
        <w:rPr>
          <w:rFonts w:hint="eastAsia" w:ascii="Microsoft JhengHei" w:eastAsia="Microsoft JhengHei"/>
          <w:b/>
          <w:sz w:val="44"/>
        </w:rPr>
        <w:t>划</w:t>
      </w:r>
      <w:r>
        <w:rPr>
          <w:rFonts w:hint="eastAsia" w:ascii="Microsoft JhengHei" w:eastAsia="Microsoft JhengHei"/>
          <w:b/>
          <w:sz w:val="44"/>
        </w:rPr>
        <w:tab/>
      </w:r>
      <w:r>
        <w:rPr>
          <w:rFonts w:hint="eastAsia" w:ascii="Microsoft JhengHei" w:eastAsia="Microsoft JhengHei"/>
          <w:b/>
          <w:sz w:val="44"/>
        </w:rPr>
        <w:t>书</w:t>
      </w:r>
      <w:r>
        <w:rPr>
          <w:rFonts w:hint="eastAsia" w:ascii="Microsoft JhengHei" w:eastAsia="Microsoft JhengHei"/>
          <w:b/>
          <w:sz w:val="44"/>
        </w:rPr>
        <w:tab/>
      </w:r>
      <w:r>
        <w:rPr>
          <w:rFonts w:hint="eastAsia" w:ascii="Microsoft JhengHei" w:eastAsia="Microsoft JhengHei"/>
          <w:b/>
          <w:sz w:val="44"/>
        </w:rPr>
        <w:t>模</w:t>
      </w:r>
      <w:r>
        <w:rPr>
          <w:rFonts w:hint="eastAsia" w:ascii="Microsoft JhengHei" w:eastAsia="Microsoft JhengHei"/>
          <w:b/>
          <w:sz w:val="44"/>
        </w:rPr>
        <w:tab/>
      </w:r>
      <w:r>
        <w:rPr>
          <w:rFonts w:hint="eastAsia" w:ascii="Microsoft JhengHei" w:eastAsia="Microsoft JhengHei"/>
          <w:b/>
          <w:sz w:val="44"/>
        </w:rPr>
        <w:t>板</w:t>
      </w:r>
    </w:p>
    <w:p>
      <w:pPr>
        <w:pStyle w:val="3"/>
        <w:numPr>
          <w:ilvl w:val="0"/>
          <w:numId w:val="1"/>
        </w:numPr>
        <w:tabs>
          <w:tab w:val="left" w:pos="360"/>
        </w:tabs>
        <w:spacing w:before="0" w:after="0" w:line="274" w:lineRule="exact"/>
        <w:ind w:left="940" w:right="217" w:hanging="941"/>
        <w:jc w:val="right"/>
        <w:rPr>
          <w:u w:val="none"/>
        </w:rPr>
      </w:pPr>
      <w:r>
        <w:rPr>
          <w:spacing w:val="-1"/>
          <w:u w:val="single"/>
        </w:rPr>
        <w:t>按国际惯例通用的标准文本格式形成的项目</w:t>
      </w:r>
      <w:r>
        <w:rPr>
          <w:sz w:val="21"/>
          <w:u w:val="single"/>
        </w:rPr>
        <w:t>计划</w:t>
      </w:r>
      <w:r>
        <w:rPr>
          <w:spacing w:val="-6"/>
          <w:u w:val="single"/>
        </w:rPr>
        <w:t>书，是全面介绍创业项目</w:t>
      </w:r>
    </w:p>
    <w:p>
      <w:pPr>
        <w:spacing w:before="4"/>
        <w:ind w:left="0" w:right="217" w:firstLine="0"/>
        <w:jc w:val="right"/>
        <w:rPr>
          <w:sz w:val="24"/>
        </w:rPr>
      </w:pPr>
      <w:r>
        <w:rPr>
          <w:spacing w:val="-11"/>
          <w:sz w:val="24"/>
          <w:u w:val="single"/>
        </w:rPr>
        <w:t>情况，阐述产品市场及竞争、风险等未来发展前景和融资要求的书面材料</w:t>
      </w:r>
    </w:p>
    <w:p>
      <w:pPr>
        <w:pStyle w:val="9"/>
        <w:numPr>
          <w:ilvl w:val="0"/>
          <w:numId w:val="1"/>
        </w:numPr>
        <w:tabs>
          <w:tab w:val="left" w:pos="941"/>
        </w:tabs>
        <w:spacing w:before="5" w:after="0" w:line="244" w:lineRule="auto"/>
        <w:ind w:left="940" w:right="217" w:hanging="360"/>
        <w:jc w:val="left"/>
        <w:rPr>
          <w:sz w:val="24"/>
          <w:u w:val="none"/>
        </w:rPr>
      </w:pPr>
      <w:r>
        <w:rPr>
          <w:spacing w:val="-10"/>
          <w:sz w:val="24"/>
          <w:u w:val="single"/>
        </w:rPr>
        <w:t>保密承诺：本项目计划书内容涉及商业秘密，仅对有投资意向的投资者公</w:t>
      </w:r>
      <w:r>
        <w:rPr>
          <w:sz w:val="24"/>
          <w:u w:val="single"/>
        </w:rPr>
        <w:t>开。未经本人同意，不得向第三方公开本项目计划书涉及的商业秘密。</w:t>
      </w:r>
    </w:p>
    <w:p>
      <w:pPr>
        <w:pStyle w:val="5"/>
        <w:spacing w:before="0"/>
        <w:ind w:left="0"/>
        <w:rPr>
          <w:sz w:val="20"/>
        </w:rPr>
      </w:pPr>
    </w:p>
    <w:p>
      <w:pPr>
        <w:pStyle w:val="5"/>
        <w:spacing w:before="0"/>
        <w:ind w:left="0"/>
        <w:rPr>
          <w:sz w:val="20"/>
        </w:rPr>
      </w:pPr>
    </w:p>
    <w:p>
      <w:pPr>
        <w:pStyle w:val="5"/>
        <w:spacing w:before="2"/>
        <w:ind w:left="0"/>
        <w:rPr>
          <w:sz w:val="27"/>
        </w:rPr>
      </w:pPr>
    </w:p>
    <w:p>
      <w:pPr>
        <w:pStyle w:val="4"/>
        <w:spacing w:before="2"/>
      </w:pPr>
      <w:r>
        <w:t>*企业的宗旨（200 字左右，我们是做什么的）</w:t>
      </w:r>
    </w:p>
    <w:p>
      <w:pPr>
        <w:spacing w:before="132"/>
        <w:ind w:left="51" w:right="50" w:firstLine="0"/>
        <w:jc w:val="center"/>
        <w:rPr>
          <w:rFonts w:hint="eastAsia" w:ascii="Microsoft JhengHei" w:eastAsia="Microsoft JhengHei"/>
          <w:b/>
          <w:sz w:val="30"/>
        </w:rPr>
      </w:pPr>
      <w:r>
        <w:rPr>
          <w:rFonts w:hint="eastAsia" w:ascii="Microsoft JhengHei" w:eastAsia="Microsoft JhengHei"/>
          <w:b/>
          <w:sz w:val="30"/>
        </w:rPr>
        <w:t>一、项目摘要</w:t>
      </w:r>
    </w:p>
    <w:p>
      <w:pPr>
        <w:pStyle w:val="5"/>
        <w:spacing w:before="228"/>
      </w:pPr>
      <w:r>
        <w:t>（创业计划书摘要，是全部计划书的核心之所在，要提炼要点，引人入胜）</w:t>
      </w:r>
    </w:p>
    <w:p>
      <w:pPr>
        <w:pStyle w:val="4"/>
        <w:spacing w:before="109"/>
      </w:pPr>
      <w:r>
        <w:t>*项目概念与概貌</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*市场机遇与前景</w:t>
      </w:r>
    </w:p>
    <w:p>
      <w:pPr>
        <w:spacing w:before="43"/>
        <w:ind w:left="220" w:right="0" w:firstLine="0"/>
        <w:jc w:val="left"/>
        <w:rPr>
          <w:rFonts w:hint="eastAsia" w:ascii="Microsoft JhengHei" w:eastAsia="Microsoft JhengHei"/>
          <w:b/>
          <w:sz w:val="21"/>
        </w:rPr>
      </w:pPr>
      <w:r>
        <w:rPr>
          <w:rFonts w:hint="eastAsia" w:ascii="Microsoft JhengHei" w:eastAsia="Microsoft JhengHei"/>
          <w:b/>
          <w:sz w:val="21"/>
        </w:rPr>
        <w:t>*项目的产品概述</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*项目的竞争优势</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*项目的市场策略</w:t>
      </w:r>
    </w:p>
    <w:p>
      <w:pPr>
        <w:spacing w:before="43"/>
        <w:ind w:left="220" w:right="0" w:firstLine="0"/>
        <w:jc w:val="left"/>
        <w:rPr>
          <w:rFonts w:hint="eastAsia" w:ascii="Microsoft JhengHei" w:eastAsia="Microsoft JhengHei"/>
          <w:b/>
          <w:sz w:val="21"/>
        </w:rPr>
      </w:pPr>
      <w:r>
        <w:rPr>
          <w:rFonts w:hint="eastAsia" w:ascii="Microsoft JhengHei" w:eastAsia="Microsoft JhengHei"/>
          <w:b/>
          <w:sz w:val="21"/>
        </w:rPr>
        <w:t>*项目的核心团队</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*项目股权与融资</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*其它需要着重说明的情况或数据（可以与下文重复，本概要将作为项目摘要由投资人浏览）</w:t>
      </w:r>
    </w:p>
    <w:p>
      <w:pPr>
        <w:spacing w:before="133"/>
        <w:ind w:left="51" w:right="50" w:firstLine="0"/>
        <w:jc w:val="center"/>
        <w:rPr>
          <w:rFonts w:hint="eastAsia" w:ascii="Microsoft JhengHei" w:eastAsia="Microsoft JhengHei"/>
          <w:b/>
          <w:sz w:val="30"/>
        </w:rPr>
      </w:pPr>
      <w:r>
        <w:rPr>
          <w:rFonts w:hint="eastAsia" w:ascii="Microsoft JhengHei" w:eastAsia="Microsoft JhengHei"/>
          <w:b/>
          <w:sz w:val="30"/>
        </w:rPr>
        <w:t>二、市场分析</w:t>
      </w:r>
    </w:p>
    <w:p>
      <w:pPr>
        <w:spacing w:before="138"/>
        <w:ind w:left="220" w:right="0" w:firstLine="0"/>
        <w:jc w:val="left"/>
        <w:rPr>
          <w:rFonts w:hint="eastAsia" w:ascii="Microsoft JhengHei" w:eastAsia="Microsoft JhengHei"/>
          <w:b/>
          <w:sz w:val="21"/>
        </w:rPr>
      </w:pPr>
      <w:r>
        <w:rPr>
          <w:rFonts w:hint="eastAsia" w:ascii="Microsoft JhengHei" w:eastAsia="Microsoft JhengHei"/>
          <w:b/>
          <w:sz w:val="21"/>
        </w:rPr>
        <w:t>*商机分析（请通过实例与数字论证）</w:t>
      </w:r>
    </w:p>
    <w:p>
      <w:pPr>
        <w:spacing w:before="68" w:line="235" w:lineRule="auto"/>
        <w:ind w:left="220" w:right="5435" w:firstLine="0"/>
        <w:jc w:val="left"/>
        <w:rPr>
          <w:sz w:val="21"/>
        </w:rPr>
      </w:pPr>
      <w:r>
        <w:rPr>
          <w:rFonts w:hint="eastAsia" w:ascii="Microsoft JhengHei" w:eastAsia="Microsoft JhengHei"/>
          <w:b/>
          <w:sz w:val="21"/>
        </w:rPr>
        <w:t>*</w:t>
      </w:r>
      <w:r>
        <w:rPr>
          <w:rFonts w:hint="eastAsia" w:ascii="Microsoft JhengHei" w:eastAsia="Microsoft JhengHei"/>
          <w:b/>
          <w:spacing w:val="-2"/>
          <w:sz w:val="21"/>
        </w:rPr>
        <w:t xml:space="preserve">行业分析，应该回答以下问题： </w:t>
      </w:r>
      <w:r>
        <w:rPr>
          <w:sz w:val="21"/>
        </w:rPr>
        <w:t>1、该行业发展程度如何？</w:t>
      </w:r>
    </w:p>
    <w:p>
      <w:pPr>
        <w:pStyle w:val="5"/>
        <w:spacing w:before="46"/>
      </w:pPr>
      <w:r>
        <w:rPr>
          <w:spacing w:val="-1"/>
        </w:rPr>
        <w:t>2、该行业发展现状如何？</w:t>
      </w:r>
    </w:p>
    <w:p>
      <w:pPr>
        <w:pStyle w:val="5"/>
      </w:pPr>
      <w:r>
        <w:rPr>
          <w:spacing w:val="-1"/>
        </w:rPr>
        <w:t>3、该行业的市场容量多大？扩张趋势如何？</w:t>
      </w:r>
    </w:p>
    <w:p>
      <w:pPr>
        <w:pStyle w:val="5"/>
      </w:pPr>
      <w:r>
        <w:rPr>
          <w:spacing w:val="-1"/>
        </w:rPr>
        <w:t>3</w:t>
      </w:r>
      <w:r>
        <w:t>、该行业有哪些主要企业？竞争态势如何？</w:t>
      </w:r>
    </w:p>
    <w:p>
      <w:pPr>
        <w:pStyle w:val="5"/>
        <w:spacing w:before="41"/>
      </w:pPr>
      <w:r>
        <w:rPr>
          <w:spacing w:val="-1"/>
        </w:rPr>
        <w:t>4</w:t>
      </w:r>
      <w:r>
        <w:t>、政策因素对该行业的影响程度如何？</w:t>
      </w:r>
    </w:p>
    <w:p>
      <w:pPr>
        <w:pStyle w:val="5"/>
      </w:pPr>
      <w:r>
        <w:rPr>
          <w:spacing w:val="-1"/>
        </w:rPr>
        <w:t>5</w:t>
      </w:r>
      <w:r>
        <w:t>、经济发展对该行业的影响程度如何？</w:t>
      </w:r>
    </w:p>
    <w:p>
      <w:pPr>
        <w:pStyle w:val="5"/>
      </w:pPr>
      <w:r>
        <w:t>6、其他影响该行业发展的核心因素？</w:t>
      </w:r>
    </w:p>
    <w:p>
      <w:pPr>
        <w:pStyle w:val="5"/>
        <w:spacing w:before="7"/>
        <w:ind w:left="0"/>
        <w:rPr>
          <w:sz w:val="15"/>
        </w:rPr>
      </w:pPr>
    </w:p>
    <w:p>
      <w:pPr>
        <w:pStyle w:val="2"/>
        <w:spacing w:before="1"/>
      </w:pPr>
      <w:r>
        <w:t>三、产品概况</w:t>
      </w:r>
    </w:p>
    <w:p>
      <w:pPr>
        <w:spacing w:before="161" w:line="237" w:lineRule="auto"/>
        <w:ind w:left="220" w:right="5046" w:firstLine="0"/>
        <w:jc w:val="left"/>
        <w:rPr>
          <w:sz w:val="21"/>
        </w:rPr>
      </w:pPr>
      <w:r>
        <w:rPr>
          <w:rFonts w:hint="eastAsia" w:ascii="Microsoft JhengHei" w:eastAsia="Microsoft JhengHei"/>
          <w:b/>
          <w:sz w:val="21"/>
        </w:rPr>
        <w:t>*</w:t>
      </w:r>
      <w:r>
        <w:rPr>
          <w:rFonts w:hint="eastAsia" w:ascii="Microsoft JhengHei" w:eastAsia="Microsoft JhengHei"/>
          <w:b/>
          <w:spacing w:val="-1"/>
          <w:sz w:val="21"/>
        </w:rPr>
        <w:t xml:space="preserve">关键技术介绍。主要包括以下内容： </w:t>
      </w:r>
      <w:r>
        <w:rPr>
          <w:sz w:val="21"/>
        </w:rPr>
        <w:t>1、产品技术概况介绍</w:t>
      </w:r>
    </w:p>
    <w:p>
      <w:pPr>
        <w:pStyle w:val="5"/>
        <w:spacing w:before="42"/>
      </w:pPr>
      <w:r>
        <w:rPr>
          <w:spacing w:val="-1"/>
        </w:rPr>
        <w:t>2</w:t>
      </w:r>
      <w:r>
        <w:t>、产品技术实现原理</w:t>
      </w:r>
    </w:p>
    <w:p>
      <w:pPr>
        <w:pStyle w:val="5"/>
      </w:pPr>
      <w:r>
        <w:t>3、产品技术优势分析：国外研究情况，国内研究情况</w:t>
      </w:r>
    </w:p>
    <w:p>
      <w:pPr>
        <w:spacing w:after="0"/>
        <w:sectPr>
          <w:type w:val="continuous"/>
          <w:pgSz w:w="11910" w:h="16840"/>
          <w:pgMar w:top="1440" w:right="1580" w:bottom="280" w:left="1580" w:header="720" w:footer="720" w:gutter="0"/>
          <w:cols w:space="720" w:num="1"/>
        </w:sectPr>
      </w:pPr>
    </w:p>
    <w:p>
      <w:pPr>
        <w:pStyle w:val="5"/>
        <w:spacing w:before="42" w:line="256" w:lineRule="exact"/>
      </w:pPr>
      <w:r>
        <w:t>4、产品技术研发方向</w:t>
      </w:r>
    </w:p>
    <w:p>
      <w:pPr>
        <w:pStyle w:val="4"/>
        <w:spacing w:before="0" w:line="371" w:lineRule="exact"/>
      </w:pPr>
      <w:r>
        <w:t>*生产经营计划。主要包括以下内容：</w:t>
      </w:r>
    </w:p>
    <w:p>
      <w:pPr>
        <w:pStyle w:val="5"/>
        <w:spacing w:before="0" w:line="278" w:lineRule="auto"/>
        <w:ind w:right="221"/>
      </w:pPr>
      <w:r>
        <w:t>1、产品的生产经营计划：生产产品的原料如何采购、供应商的有关情况，劳动力和雇员的情况，生产资金的安排以及厂房、土地等。</w:t>
      </w:r>
    </w:p>
    <w:p>
      <w:pPr>
        <w:pStyle w:val="5"/>
        <w:spacing w:before="0"/>
      </w:pPr>
      <w:r>
        <w:t>2、公司的生产技术能力</w:t>
      </w:r>
    </w:p>
    <w:p>
      <w:pPr>
        <w:pStyle w:val="5"/>
        <w:spacing w:before="40"/>
      </w:pPr>
      <w:r>
        <w:t>3、品质控制和质量改进能力</w:t>
      </w:r>
    </w:p>
    <w:p>
      <w:pPr>
        <w:pStyle w:val="5"/>
      </w:pPr>
      <w:r>
        <w:t>4、将要购置的生产设备</w:t>
      </w:r>
    </w:p>
    <w:p>
      <w:pPr>
        <w:pStyle w:val="5"/>
        <w:spacing w:line="256" w:lineRule="exact"/>
      </w:pPr>
      <w:r>
        <w:t>5、生产工艺流程</w:t>
      </w:r>
    </w:p>
    <w:p>
      <w:pPr>
        <w:pStyle w:val="4"/>
        <w:spacing w:before="0" w:line="370" w:lineRule="exact"/>
      </w:pPr>
      <w:r>
        <w:t>*产品服务介绍。主要包括以下内容：</w:t>
      </w:r>
    </w:p>
    <w:p>
      <w:pPr>
        <w:pStyle w:val="5"/>
        <w:spacing w:before="0" w:line="267" w:lineRule="exact"/>
      </w:pPr>
      <w:r>
        <w:t>1、产品的名称、特征及性能用途；产品或服务对客户的价值</w:t>
      </w:r>
    </w:p>
    <w:p>
      <w:pPr>
        <w:pStyle w:val="5"/>
      </w:pPr>
      <w:r>
        <w:t>2、同样的产品是否还没有在市场上出现？为什么？</w:t>
      </w:r>
    </w:p>
    <w:p>
      <w:pPr>
        <w:pStyle w:val="5"/>
      </w:pPr>
      <w:r>
        <w:t>3、产品的市场前景和竞争力如何</w:t>
      </w:r>
    </w:p>
    <w:p>
      <w:pPr>
        <w:pStyle w:val="5"/>
      </w:pPr>
      <w:r>
        <w:t>4、产品的技术改进和更新换代计划及成本</w:t>
      </w:r>
    </w:p>
    <w:p>
      <w:pPr>
        <w:pStyle w:val="5"/>
        <w:spacing w:before="8"/>
        <w:ind w:left="0"/>
        <w:rPr>
          <w:sz w:val="15"/>
        </w:rPr>
      </w:pPr>
    </w:p>
    <w:p>
      <w:pPr>
        <w:pStyle w:val="2"/>
        <w:ind w:left="0" w:right="472"/>
      </w:pPr>
      <w:r>
        <w:t>四、市场营销</w:t>
      </w:r>
    </w:p>
    <w:p>
      <w:pPr>
        <w:pStyle w:val="4"/>
        <w:spacing w:before="219" w:line="170" w:lineRule="auto"/>
        <w:ind w:right="117"/>
      </w:pPr>
      <w:r>
        <w:t>*</w:t>
      </w:r>
      <w:r>
        <w:rPr>
          <w:spacing w:val="-9"/>
        </w:rPr>
        <w:t>介绍企业所针对的市场、营销战略、竞争环境、竞争优势与不足、主要对产品的销售金额、</w:t>
      </w:r>
      <w:r>
        <w:t>增长率和产品或服务所拥有的核心技术、拟投资的核心产品的总需求等，</w:t>
      </w:r>
    </w:p>
    <w:p>
      <w:pPr>
        <w:spacing w:before="97" w:line="235" w:lineRule="auto"/>
        <w:ind w:left="220" w:right="5617" w:firstLine="0"/>
        <w:jc w:val="left"/>
        <w:rPr>
          <w:sz w:val="21"/>
        </w:rPr>
      </w:pPr>
      <w:r>
        <w:rPr>
          <w:rFonts w:hint="eastAsia" w:ascii="Microsoft JhengHei" w:eastAsia="Microsoft JhengHei"/>
          <w:b/>
          <w:sz w:val="21"/>
        </w:rPr>
        <w:t xml:space="preserve">*目标市场，应解决以下问题： </w:t>
      </w:r>
      <w:r>
        <w:rPr>
          <w:sz w:val="21"/>
        </w:rPr>
        <w:t>1、你的细分市场是什么？</w:t>
      </w:r>
    </w:p>
    <w:p>
      <w:pPr>
        <w:pStyle w:val="5"/>
        <w:spacing w:before="46"/>
      </w:pPr>
      <w:r>
        <w:t>2、你的目标顾客群是什么？</w:t>
      </w:r>
    </w:p>
    <w:p>
      <w:pPr>
        <w:pStyle w:val="5"/>
        <w:spacing w:line="256" w:lineRule="exact"/>
      </w:pPr>
      <w:r>
        <w:t>3、你的目标市场份额为多大？</w:t>
      </w:r>
    </w:p>
    <w:p>
      <w:pPr>
        <w:spacing w:before="0" w:line="235" w:lineRule="auto"/>
        <w:ind w:left="220" w:right="5617" w:firstLine="0"/>
        <w:jc w:val="left"/>
        <w:rPr>
          <w:sz w:val="21"/>
        </w:rPr>
      </w:pPr>
      <w:r>
        <w:rPr>
          <w:rFonts w:hint="eastAsia" w:ascii="Microsoft JhengHei" w:eastAsia="Microsoft JhengHei"/>
          <w:b/>
          <w:sz w:val="21"/>
        </w:rPr>
        <w:t xml:space="preserve">*竞争分析，要回答如下问题： </w:t>
      </w:r>
      <w:r>
        <w:rPr>
          <w:sz w:val="21"/>
        </w:rPr>
        <w:t>1、你的主要竞争对手？</w:t>
      </w:r>
    </w:p>
    <w:p>
      <w:pPr>
        <w:pStyle w:val="5"/>
        <w:spacing w:before="38"/>
      </w:pPr>
      <w:r>
        <w:t>2、你的竞争对手所占的市场份额和市场策略？</w:t>
      </w:r>
    </w:p>
    <w:p>
      <w:pPr>
        <w:pStyle w:val="5"/>
      </w:pPr>
      <w:r>
        <w:t>3、你的竞争策略是什么？</w:t>
      </w:r>
    </w:p>
    <w:p>
      <w:pPr>
        <w:pStyle w:val="5"/>
      </w:pPr>
      <w:r>
        <w:t>4、在竞争中你的市场和地理位置的优势所在？</w:t>
      </w:r>
    </w:p>
    <w:p>
      <w:pPr>
        <w:pStyle w:val="5"/>
        <w:spacing w:line="256" w:lineRule="exact"/>
      </w:pPr>
      <w:r>
        <w:t>5、产品的价格、性能、质量在市场竞争中所具备的优势？</w:t>
      </w:r>
    </w:p>
    <w:p>
      <w:pPr>
        <w:spacing w:before="0" w:line="237" w:lineRule="auto"/>
        <w:ind w:left="220" w:right="3783" w:firstLine="0"/>
        <w:jc w:val="left"/>
        <w:rPr>
          <w:sz w:val="21"/>
        </w:rPr>
      </w:pPr>
      <w:r>
        <w:rPr>
          <w:rFonts w:hint="eastAsia" w:ascii="Microsoft JhengHei" w:eastAsia="Microsoft JhengHei"/>
          <w:b/>
          <w:sz w:val="21"/>
        </w:rPr>
        <w:t xml:space="preserve">*市场营销，你的市场影响策略应该说明以下问题： </w:t>
      </w:r>
      <w:r>
        <w:rPr>
          <w:sz w:val="21"/>
        </w:rPr>
        <w:t>1、营销渠道的选择和营销网络的建设</w:t>
      </w:r>
    </w:p>
    <w:p>
      <w:pPr>
        <w:pStyle w:val="5"/>
        <w:spacing w:before="31"/>
      </w:pPr>
      <w:r>
        <w:t>2、广告策略和促销策略</w:t>
      </w:r>
    </w:p>
    <w:p>
      <w:pPr>
        <w:pStyle w:val="5"/>
      </w:pPr>
      <w:r>
        <w:t>3、价格策略</w:t>
      </w:r>
    </w:p>
    <w:p>
      <w:pPr>
        <w:pStyle w:val="5"/>
      </w:pPr>
      <w:r>
        <w:t>4、市场渗透与开拓计划</w:t>
      </w:r>
    </w:p>
    <w:p>
      <w:pPr>
        <w:pStyle w:val="5"/>
      </w:pPr>
      <w:r>
        <w:t>5、市场营销中意外情况的应急对策</w:t>
      </w:r>
    </w:p>
    <w:p>
      <w:pPr>
        <w:pStyle w:val="5"/>
        <w:spacing w:before="7"/>
        <w:ind w:left="0"/>
        <w:rPr>
          <w:sz w:val="15"/>
        </w:rPr>
      </w:pPr>
    </w:p>
    <w:p>
      <w:pPr>
        <w:pStyle w:val="2"/>
        <w:ind w:left="178"/>
      </w:pPr>
      <w:r>
        <w:t>五、创业团队</w:t>
      </w:r>
    </w:p>
    <w:p>
      <w:pPr>
        <w:pStyle w:val="4"/>
        <w:spacing w:before="159" w:line="384" w:lineRule="exact"/>
      </w:pPr>
      <w:r>
        <w:t>*全面介绍公司管理团队情况，主要包括：</w:t>
      </w:r>
    </w:p>
    <w:p>
      <w:pPr>
        <w:pStyle w:val="5"/>
        <w:spacing w:before="0" w:line="253" w:lineRule="exact"/>
        <w:ind w:left="580"/>
      </w:pPr>
      <w:r>
        <w:t>1、 公司的管理机构，主要股东、董事、关键的雇员、薪金、股权期权</w:t>
      </w:r>
    </w:p>
    <w:p>
      <w:pPr>
        <w:pStyle w:val="5"/>
        <w:spacing w:before="0" w:line="373" w:lineRule="exact"/>
        <w:ind w:left="580"/>
      </w:pPr>
      <w:r>
        <w:rPr>
          <w:rFonts w:hint="eastAsia" w:ascii="Microsoft JhengHei" w:eastAsia="Microsoft JhengHei"/>
          <w:b/>
        </w:rPr>
        <w:t xml:space="preserve">2、 </w:t>
      </w:r>
      <w:r>
        <w:t>要展示你公司管理团队的战斗力和独特性及与众不同的凝聚力和团结战斗精神</w:t>
      </w:r>
    </w:p>
    <w:p>
      <w:pPr>
        <w:pStyle w:val="4"/>
        <w:spacing w:before="62" w:line="278" w:lineRule="auto"/>
        <w:ind w:right="2730"/>
      </w:pPr>
      <w:r>
        <w:pict>
          <v:group id="_x0000_s1028" o:spid="_x0000_s1028" o:spt="203" style="position:absolute;left:0pt;margin-left:84.35pt;margin-top:43.55pt;height:16.6pt;width:419.95pt;mso-position-horizontal-relative:page;z-index:-251657216;mso-width-relative:page;mso-height-relative:page;" coordorigin="1688,872" coordsize="8399,332">
            <o:lock v:ext="edit"/>
            <v:line id="_x0000_s1029" o:spid="_x0000_s1029" o:spt="20" style="position:absolute;left:1697;top:876;height:0;width:1179;" stroked="t" coordsize="21600,21600">
              <v:path arrowok="t"/>
              <v:fill focussize="0,0"/>
              <v:stroke weight="0.48pt" color="#000000"/>
              <v:imagedata o:title=""/>
              <o:lock v:ext="edit"/>
            </v:line>
            <v:line id="_x0000_s1030" o:spid="_x0000_s1030" o:spt="20" style="position:absolute;left:2885;top:876;height:0;width:7191;" stroked="t" coordsize="21600,21600">
              <v:path arrowok="t"/>
              <v:fill focussize="0,0"/>
              <v:stroke weight="0.48pt" color="#000000"/>
              <v:imagedata o:title=""/>
              <o:lock v:ext="edit"/>
            </v:line>
            <v:line id="_x0000_s1031" o:spid="_x0000_s1031" o:spt="20" style="position:absolute;left:1692;top:872;height:331;width:0;" stroked="t" coordsize="21600,21600">
              <v:path arrowok="t"/>
              <v:fill focussize="0,0"/>
              <v:stroke weight="0.48pt" color="#000000"/>
              <v:imagedata o:title=""/>
              <o:lock v:ext="edit"/>
            </v:line>
            <v:line id="_x0000_s1032" o:spid="_x0000_s1032" o:spt="20" style="position:absolute;left:1697;top:1198;height:0;width:1179;" stroked="t" coordsize="21600,21600">
              <v:path arrowok="t"/>
              <v:fill focussize="0,0"/>
              <v:stroke weight="0.48pt" color="#000000"/>
              <v:imagedata o:title=""/>
              <o:lock v:ext="edit"/>
            </v:line>
            <v:line id="_x0000_s1033" o:spid="_x0000_s1033" o:spt="20" style="position:absolute;left:2880;top:872;height:331;width:0;" stroked="t" coordsize="21600,21600">
              <v:path arrowok="t"/>
              <v:fill focussize="0,0"/>
              <v:stroke weight="0.48pt" color="#000000"/>
              <v:imagedata o:title=""/>
              <o:lock v:ext="edit"/>
            </v:line>
            <v:line id="_x0000_s1034" o:spid="_x0000_s1034" o:spt="20" style="position:absolute;left:2885;top:1198;height:0;width:7191;" stroked="t" coordsize="21600,21600">
              <v:path arrowok="t"/>
              <v:fill focussize="0,0"/>
              <v:stroke weight="0.48pt" color="#000000"/>
              <v:imagedata o:title=""/>
              <o:lock v:ext="edit"/>
            </v:line>
            <v:line id="_x0000_s1035" o:spid="_x0000_s1035" o:spt="20" style="position:absolute;left:10081;top:872;height:331;width:0;" stroked="t" coordsize="21600,21600">
              <v:path arrowok="t"/>
              <v:fill focussize="0,0"/>
              <v:stroke weight="0.48pt" color="#000000"/>
              <v:imagedata o:title=""/>
              <o:lock v:ext="edit"/>
            </v:line>
            <v:shape id="_x0000_s1036" o:spid="_x0000_s1036" o:spt="202" type="#_x0000_t202" style="position:absolute;left:2496;top:931;height:210;width:230;" filled="f" stroked="f" coordsize="21600,21600">
              <v:path/>
              <v:fill on="f" focussize="0,0"/>
              <v:stroke on="f" joinstyle="miter"/>
              <v:imagedata o:title=""/>
              <o:lock v:ext="edit"/>
              <v:textbox inset="0mm,0mm,0mm,0mm">
                <w:txbxContent>
                  <w:p>
                    <w:pPr>
                      <w:spacing w:before="0" w:line="210" w:lineRule="exact"/>
                      <w:ind w:left="0" w:right="0" w:firstLine="0"/>
                      <w:jc w:val="left"/>
                      <w:rPr>
                        <w:sz w:val="21"/>
                      </w:rPr>
                    </w:pPr>
                    <w:r>
                      <w:rPr>
                        <w:sz w:val="21"/>
                      </w:rPr>
                      <w:t>名</w:t>
                    </w:r>
                  </w:p>
                </w:txbxContent>
              </v:textbox>
            </v:shape>
            <v:shape id="_x0000_s1037" o:spid="_x0000_s1037" o:spt="202" type="#_x0000_t202" style="position:absolute;left:1866;top:931;height:210;width:230;" filled="f" stroked="f" coordsize="21600,21600">
              <v:path/>
              <v:fill on="f" focussize="0,0"/>
              <v:stroke on="f" joinstyle="miter"/>
              <v:imagedata o:title=""/>
              <o:lock v:ext="edit"/>
              <v:textbox inset="0mm,0mm,0mm,0mm">
                <w:txbxContent>
                  <w:p>
                    <w:pPr>
                      <w:spacing w:before="0" w:line="210" w:lineRule="exact"/>
                      <w:ind w:left="0" w:right="0" w:firstLine="0"/>
                      <w:jc w:val="left"/>
                      <w:rPr>
                        <w:sz w:val="21"/>
                      </w:rPr>
                    </w:pPr>
                    <w:r>
                      <w:rPr>
                        <w:sz w:val="21"/>
                      </w:rPr>
                      <w:t>姓</w:t>
                    </w:r>
                  </w:p>
                </w:txbxContent>
              </v:textbox>
            </v:shape>
          </v:group>
        </w:pict>
      </w:r>
      <w:r>
        <w:t>*列出企业的关键人物（含创建者、董事、经理和主要雇员等） 关键人物之一</w:t>
      </w:r>
    </w:p>
    <w:p>
      <w:pPr>
        <w:spacing w:after="0" w:line="278" w:lineRule="auto"/>
        <w:sectPr>
          <w:pgSz w:w="11910" w:h="16840"/>
          <w:pgMar w:top="1400" w:right="1580" w:bottom="280" w:left="1580" w:header="720" w:footer="720" w:gutter="0"/>
          <w:cols w:space="720" w:num="1"/>
        </w:sect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521"/>
        <w:gridCol w:w="1081"/>
        <w:gridCol w:w="361"/>
        <w:gridCol w:w="1621"/>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8" w:type="dxa"/>
          </w:tcPr>
          <w:p>
            <w:pPr>
              <w:pStyle w:val="10"/>
              <w:tabs>
                <w:tab w:val="left" w:pos="804"/>
              </w:tabs>
              <w:spacing w:before="20"/>
              <w:ind w:left="171"/>
              <w:rPr>
                <w:sz w:val="21"/>
              </w:rPr>
            </w:pPr>
            <w:r>
              <w:rPr>
                <w:sz w:val="21"/>
              </w:rPr>
              <w:t>角</w:t>
            </w:r>
            <w:r>
              <w:rPr>
                <w:sz w:val="21"/>
              </w:rPr>
              <w:tab/>
            </w:r>
            <w:r>
              <w:rPr>
                <w:sz w:val="21"/>
              </w:rPr>
              <w:t>色</w:t>
            </w:r>
          </w:p>
        </w:tc>
        <w:tc>
          <w:tcPr>
            <w:tcW w:w="7205" w:type="dxa"/>
            <w:gridSpan w:val="5"/>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88" w:type="dxa"/>
          </w:tcPr>
          <w:p>
            <w:pPr>
              <w:pStyle w:val="10"/>
              <w:spacing w:before="21"/>
              <w:ind w:left="173"/>
              <w:rPr>
                <w:sz w:val="21"/>
              </w:rPr>
            </w:pPr>
            <w:r>
              <w:rPr>
                <w:sz w:val="21"/>
              </w:rPr>
              <w:t>专业职称</w:t>
            </w:r>
          </w:p>
        </w:tc>
        <w:tc>
          <w:tcPr>
            <w:tcW w:w="7205" w:type="dxa"/>
            <w:gridSpan w:val="5"/>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8" w:type="dxa"/>
          </w:tcPr>
          <w:p>
            <w:pPr>
              <w:pStyle w:val="10"/>
              <w:tabs>
                <w:tab w:val="left" w:pos="803"/>
              </w:tabs>
              <w:spacing w:before="20"/>
              <w:ind w:left="173"/>
              <w:rPr>
                <w:sz w:val="21"/>
              </w:rPr>
            </w:pPr>
            <w:r>
              <w:rPr>
                <w:sz w:val="21"/>
              </w:rPr>
              <w:t>任</w:t>
            </w:r>
            <w:r>
              <w:rPr>
                <w:sz w:val="21"/>
              </w:rPr>
              <w:tab/>
            </w:r>
            <w:r>
              <w:rPr>
                <w:sz w:val="21"/>
              </w:rPr>
              <w:t>务</w:t>
            </w:r>
          </w:p>
        </w:tc>
        <w:tc>
          <w:tcPr>
            <w:tcW w:w="7205" w:type="dxa"/>
            <w:gridSpan w:val="5"/>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8" w:type="dxa"/>
          </w:tcPr>
          <w:p>
            <w:pPr>
              <w:pStyle w:val="10"/>
              <w:tabs>
                <w:tab w:val="left" w:pos="803"/>
              </w:tabs>
              <w:spacing w:before="20"/>
              <w:ind w:left="173"/>
              <w:rPr>
                <w:sz w:val="21"/>
              </w:rPr>
            </w:pPr>
            <w:r>
              <w:rPr>
                <w:sz w:val="21"/>
              </w:rPr>
              <w:t>专</w:t>
            </w:r>
            <w:r>
              <w:rPr>
                <w:sz w:val="21"/>
              </w:rPr>
              <w:tab/>
            </w:r>
            <w:r>
              <w:rPr>
                <w:sz w:val="21"/>
              </w:rPr>
              <w:t>长</w:t>
            </w:r>
          </w:p>
        </w:tc>
        <w:tc>
          <w:tcPr>
            <w:tcW w:w="7205" w:type="dxa"/>
            <w:gridSpan w:val="5"/>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393" w:type="dxa"/>
            <w:gridSpan w:val="6"/>
          </w:tcPr>
          <w:p>
            <w:pPr>
              <w:pStyle w:val="10"/>
              <w:spacing w:before="21"/>
              <w:ind w:left="3754" w:right="3749"/>
              <w:jc w:val="center"/>
              <w:rPr>
                <w:sz w:val="21"/>
              </w:rPr>
            </w:pPr>
            <w:r>
              <w:rPr>
                <w:sz w:val="21"/>
              </w:rPr>
              <w:t>主要经历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8" w:type="dxa"/>
          </w:tcPr>
          <w:p>
            <w:pPr>
              <w:pStyle w:val="10"/>
              <w:tabs>
                <w:tab w:val="left" w:pos="751"/>
              </w:tabs>
              <w:spacing w:line="292" w:lineRule="exact"/>
              <w:ind w:left="224"/>
              <w:rPr>
                <w:rFonts w:hint="eastAsia" w:ascii="Microsoft JhengHei" w:eastAsia="Microsoft JhengHei"/>
                <w:b/>
                <w:sz w:val="21"/>
              </w:rPr>
            </w:pPr>
            <w:r>
              <w:rPr>
                <w:rFonts w:hint="eastAsia" w:ascii="Microsoft JhengHei" w:eastAsia="Microsoft JhengHei"/>
                <w:b/>
                <w:sz w:val="21"/>
              </w:rPr>
              <w:t>时</w:t>
            </w:r>
            <w:r>
              <w:rPr>
                <w:rFonts w:hint="eastAsia" w:ascii="Microsoft JhengHei" w:eastAsia="Microsoft JhengHei"/>
                <w:b/>
                <w:sz w:val="21"/>
              </w:rPr>
              <w:tab/>
            </w:r>
            <w:r>
              <w:rPr>
                <w:rFonts w:hint="eastAsia" w:ascii="Microsoft JhengHei" w:eastAsia="Microsoft JhengHei"/>
                <w:b/>
                <w:sz w:val="21"/>
              </w:rPr>
              <w:t>间</w:t>
            </w:r>
          </w:p>
        </w:tc>
        <w:tc>
          <w:tcPr>
            <w:tcW w:w="2521" w:type="dxa"/>
          </w:tcPr>
          <w:p>
            <w:pPr>
              <w:pStyle w:val="10"/>
              <w:tabs>
                <w:tab w:val="left" w:pos="1470"/>
              </w:tabs>
              <w:spacing w:line="292" w:lineRule="exact"/>
              <w:ind w:left="837"/>
              <w:rPr>
                <w:rFonts w:hint="eastAsia" w:ascii="Microsoft JhengHei" w:eastAsia="Microsoft JhengHei"/>
                <w:b/>
                <w:sz w:val="21"/>
              </w:rPr>
            </w:pPr>
            <w:r>
              <w:rPr>
                <w:rFonts w:hint="eastAsia" w:ascii="Microsoft JhengHei" w:eastAsia="Microsoft JhengHei"/>
                <w:b/>
                <w:sz w:val="21"/>
              </w:rPr>
              <w:t>单</w:t>
            </w:r>
            <w:r>
              <w:rPr>
                <w:rFonts w:hint="eastAsia" w:ascii="Microsoft JhengHei" w:eastAsia="Microsoft JhengHei"/>
                <w:b/>
                <w:sz w:val="21"/>
              </w:rPr>
              <w:tab/>
            </w:r>
            <w:r>
              <w:rPr>
                <w:rFonts w:hint="eastAsia" w:ascii="Microsoft JhengHei" w:eastAsia="Microsoft JhengHei"/>
                <w:b/>
                <w:sz w:val="21"/>
              </w:rPr>
              <w:t>位</w:t>
            </w:r>
          </w:p>
        </w:tc>
        <w:tc>
          <w:tcPr>
            <w:tcW w:w="1442" w:type="dxa"/>
            <w:gridSpan w:val="2"/>
          </w:tcPr>
          <w:p>
            <w:pPr>
              <w:pStyle w:val="10"/>
              <w:tabs>
                <w:tab w:val="left" w:pos="877"/>
              </w:tabs>
              <w:spacing w:line="292" w:lineRule="exact"/>
              <w:ind w:left="349"/>
              <w:rPr>
                <w:rFonts w:hint="eastAsia" w:ascii="Microsoft JhengHei" w:eastAsia="Microsoft JhengHei"/>
                <w:b/>
                <w:sz w:val="21"/>
              </w:rPr>
            </w:pPr>
            <w:r>
              <w:rPr>
                <w:rFonts w:hint="eastAsia" w:ascii="Microsoft JhengHei" w:eastAsia="Microsoft JhengHei"/>
                <w:b/>
                <w:sz w:val="21"/>
              </w:rPr>
              <w:t>职</w:t>
            </w:r>
            <w:r>
              <w:rPr>
                <w:rFonts w:hint="eastAsia" w:ascii="Microsoft JhengHei" w:eastAsia="Microsoft JhengHei"/>
                <w:b/>
                <w:sz w:val="21"/>
              </w:rPr>
              <w:tab/>
            </w:r>
            <w:r>
              <w:rPr>
                <w:rFonts w:hint="eastAsia" w:ascii="Microsoft JhengHei" w:eastAsia="Microsoft JhengHei"/>
                <w:b/>
                <w:sz w:val="21"/>
              </w:rPr>
              <w:t>务</w:t>
            </w:r>
          </w:p>
        </w:tc>
        <w:tc>
          <w:tcPr>
            <w:tcW w:w="3242" w:type="dxa"/>
            <w:gridSpan w:val="2"/>
          </w:tcPr>
          <w:p>
            <w:pPr>
              <w:pStyle w:val="10"/>
              <w:tabs>
                <w:tab w:val="left" w:pos="529"/>
              </w:tabs>
              <w:spacing w:line="292" w:lineRule="exact"/>
              <w:ind w:left="1"/>
              <w:jc w:val="center"/>
              <w:rPr>
                <w:rFonts w:hint="eastAsia" w:ascii="Microsoft JhengHei" w:eastAsia="Microsoft JhengHei"/>
                <w:b/>
                <w:sz w:val="21"/>
              </w:rPr>
            </w:pPr>
            <w:r>
              <w:rPr>
                <w:rFonts w:hint="eastAsia" w:ascii="Microsoft JhengHei" w:eastAsia="Microsoft JhengHei"/>
                <w:b/>
                <w:sz w:val="21"/>
              </w:rPr>
              <w:t>业</w:t>
            </w:r>
            <w:r>
              <w:rPr>
                <w:rFonts w:hint="eastAsia" w:ascii="Microsoft JhengHei" w:eastAsia="Microsoft JhengHei"/>
                <w:b/>
                <w:sz w:val="21"/>
              </w:rPr>
              <w:tab/>
            </w:r>
            <w:r>
              <w:rPr>
                <w:rFonts w:hint="eastAsia" w:ascii="Microsoft JhengHei" w:eastAsia="Microsoft JhengHei"/>
                <w:b/>
                <w:sz w:val="21"/>
              </w:rPr>
              <w:t>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8" w:type="dxa"/>
          </w:tcPr>
          <w:p>
            <w:pPr>
              <w:pStyle w:val="10"/>
              <w:rPr>
                <w:rFonts w:ascii="Times New Roman"/>
                <w:sz w:val="22"/>
              </w:rPr>
            </w:pPr>
          </w:p>
        </w:tc>
        <w:tc>
          <w:tcPr>
            <w:tcW w:w="2521" w:type="dxa"/>
          </w:tcPr>
          <w:p>
            <w:pPr>
              <w:pStyle w:val="10"/>
              <w:rPr>
                <w:rFonts w:ascii="Times New Roman"/>
                <w:sz w:val="22"/>
              </w:rPr>
            </w:pPr>
          </w:p>
        </w:tc>
        <w:tc>
          <w:tcPr>
            <w:tcW w:w="1442" w:type="dxa"/>
            <w:gridSpan w:val="2"/>
          </w:tcPr>
          <w:p>
            <w:pPr>
              <w:pStyle w:val="10"/>
              <w:rPr>
                <w:rFonts w:ascii="Times New Roman"/>
                <w:sz w:val="22"/>
              </w:rPr>
            </w:pPr>
          </w:p>
        </w:tc>
        <w:tc>
          <w:tcPr>
            <w:tcW w:w="3242" w:type="dxa"/>
            <w:gridSpan w:val="2"/>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88" w:type="dxa"/>
          </w:tcPr>
          <w:p>
            <w:pPr>
              <w:pStyle w:val="10"/>
              <w:rPr>
                <w:rFonts w:ascii="Times New Roman"/>
                <w:sz w:val="22"/>
              </w:rPr>
            </w:pPr>
          </w:p>
        </w:tc>
        <w:tc>
          <w:tcPr>
            <w:tcW w:w="2521" w:type="dxa"/>
          </w:tcPr>
          <w:p>
            <w:pPr>
              <w:pStyle w:val="10"/>
              <w:rPr>
                <w:rFonts w:ascii="Times New Roman"/>
                <w:sz w:val="22"/>
              </w:rPr>
            </w:pPr>
          </w:p>
        </w:tc>
        <w:tc>
          <w:tcPr>
            <w:tcW w:w="1442" w:type="dxa"/>
            <w:gridSpan w:val="2"/>
          </w:tcPr>
          <w:p>
            <w:pPr>
              <w:pStyle w:val="10"/>
              <w:rPr>
                <w:rFonts w:ascii="Times New Roman"/>
                <w:sz w:val="22"/>
              </w:rPr>
            </w:pPr>
          </w:p>
        </w:tc>
        <w:tc>
          <w:tcPr>
            <w:tcW w:w="3242" w:type="dxa"/>
            <w:gridSpan w:val="2"/>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8" w:type="dxa"/>
          </w:tcPr>
          <w:p>
            <w:pPr>
              <w:pStyle w:val="10"/>
              <w:rPr>
                <w:rFonts w:ascii="Times New Roman"/>
                <w:sz w:val="22"/>
              </w:rPr>
            </w:pPr>
          </w:p>
        </w:tc>
        <w:tc>
          <w:tcPr>
            <w:tcW w:w="2521" w:type="dxa"/>
          </w:tcPr>
          <w:p>
            <w:pPr>
              <w:pStyle w:val="10"/>
              <w:rPr>
                <w:rFonts w:ascii="Times New Roman"/>
                <w:sz w:val="22"/>
              </w:rPr>
            </w:pPr>
          </w:p>
        </w:tc>
        <w:tc>
          <w:tcPr>
            <w:tcW w:w="1442" w:type="dxa"/>
            <w:gridSpan w:val="2"/>
          </w:tcPr>
          <w:p>
            <w:pPr>
              <w:pStyle w:val="10"/>
              <w:rPr>
                <w:rFonts w:ascii="Times New Roman"/>
                <w:sz w:val="22"/>
              </w:rPr>
            </w:pPr>
          </w:p>
        </w:tc>
        <w:tc>
          <w:tcPr>
            <w:tcW w:w="3242" w:type="dxa"/>
            <w:gridSpan w:val="2"/>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8" w:type="dxa"/>
          </w:tcPr>
          <w:p>
            <w:pPr>
              <w:pStyle w:val="10"/>
              <w:rPr>
                <w:rFonts w:ascii="Times New Roman"/>
                <w:sz w:val="22"/>
              </w:rPr>
            </w:pPr>
          </w:p>
        </w:tc>
        <w:tc>
          <w:tcPr>
            <w:tcW w:w="2521" w:type="dxa"/>
          </w:tcPr>
          <w:p>
            <w:pPr>
              <w:pStyle w:val="10"/>
              <w:rPr>
                <w:rFonts w:ascii="Times New Roman"/>
                <w:sz w:val="22"/>
              </w:rPr>
            </w:pPr>
          </w:p>
        </w:tc>
        <w:tc>
          <w:tcPr>
            <w:tcW w:w="1442" w:type="dxa"/>
            <w:gridSpan w:val="2"/>
          </w:tcPr>
          <w:p>
            <w:pPr>
              <w:pStyle w:val="10"/>
              <w:rPr>
                <w:rFonts w:ascii="Times New Roman"/>
                <w:sz w:val="22"/>
              </w:rPr>
            </w:pPr>
          </w:p>
        </w:tc>
        <w:tc>
          <w:tcPr>
            <w:tcW w:w="3242" w:type="dxa"/>
            <w:gridSpan w:val="2"/>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393" w:type="dxa"/>
            <w:gridSpan w:val="6"/>
          </w:tcPr>
          <w:p>
            <w:pPr>
              <w:pStyle w:val="10"/>
              <w:spacing w:before="21"/>
              <w:ind w:left="3754" w:right="3749"/>
              <w:jc w:val="center"/>
              <w:rPr>
                <w:sz w:val="21"/>
              </w:rPr>
            </w:pPr>
            <w:r>
              <w:rPr>
                <w:sz w:val="21"/>
              </w:rPr>
              <w:t>所受教育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8" w:type="dxa"/>
          </w:tcPr>
          <w:p>
            <w:pPr>
              <w:pStyle w:val="10"/>
              <w:tabs>
                <w:tab w:val="left" w:pos="751"/>
              </w:tabs>
              <w:spacing w:line="291" w:lineRule="exact"/>
              <w:ind w:left="224"/>
              <w:rPr>
                <w:rFonts w:hint="eastAsia" w:ascii="Microsoft JhengHei" w:eastAsia="Microsoft JhengHei"/>
                <w:b/>
                <w:sz w:val="21"/>
              </w:rPr>
            </w:pPr>
            <w:r>
              <w:rPr>
                <w:rFonts w:hint="eastAsia" w:ascii="Microsoft JhengHei" w:eastAsia="Microsoft JhengHei"/>
                <w:b/>
                <w:sz w:val="21"/>
              </w:rPr>
              <w:t>时</w:t>
            </w:r>
            <w:r>
              <w:rPr>
                <w:rFonts w:hint="eastAsia" w:ascii="Microsoft JhengHei" w:eastAsia="Microsoft JhengHei"/>
                <w:b/>
                <w:sz w:val="21"/>
              </w:rPr>
              <w:tab/>
            </w:r>
            <w:r>
              <w:rPr>
                <w:rFonts w:hint="eastAsia" w:ascii="Microsoft JhengHei" w:eastAsia="Microsoft JhengHei"/>
                <w:b/>
                <w:sz w:val="21"/>
              </w:rPr>
              <w:t>间</w:t>
            </w:r>
          </w:p>
        </w:tc>
        <w:tc>
          <w:tcPr>
            <w:tcW w:w="3602" w:type="dxa"/>
            <w:gridSpan w:val="2"/>
          </w:tcPr>
          <w:p>
            <w:pPr>
              <w:pStyle w:val="10"/>
              <w:tabs>
                <w:tab w:val="left" w:pos="533"/>
              </w:tabs>
              <w:spacing w:line="291" w:lineRule="exact"/>
              <w:ind w:left="6"/>
              <w:jc w:val="center"/>
              <w:rPr>
                <w:rFonts w:hint="eastAsia" w:ascii="Microsoft JhengHei" w:eastAsia="Microsoft JhengHei"/>
                <w:b/>
                <w:sz w:val="21"/>
              </w:rPr>
            </w:pPr>
            <w:r>
              <w:rPr>
                <w:rFonts w:hint="eastAsia" w:ascii="Microsoft JhengHei" w:eastAsia="Microsoft JhengHei"/>
                <w:b/>
                <w:sz w:val="21"/>
              </w:rPr>
              <w:t>学</w:t>
            </w:r>
            <w:r>
              <w:rPr>
                <w:rFonts w:hint="eastAsia" w:ascii="Microsoft JhengHei" w:eastAsia="Microsoft JhengHei"/>
                <w:b/>
                <w:sz w:val="21"/>
              </w:rPr>
              <w:tab/>
            </w:r>
            <w:r>
              <w:rPr>
                <w:rFonts w:hint="eastAsia" w:ascii="Microsoft JhengHei" w:eastAsia="Microsoft JhengHei"/>
                <w:b/>
                <w:sz w:val="21"/>
              </w:rPr>
              <w:t>校</w:t>
            </w:r>
          </w:p>
        </w:tc>
        <w:tc>
          <w:tcPr>
            <w:tcW w:w="1982" w:type="dxa"/>
            <w:gridSpan w:val="2"/>
          </w:tcPr>
          <w:p>
            <w:pPr>
              <w:pStyle w:val="10"/>
              <w:tabs>
                <w:tab w:val="left" w:pos="1146"/>
              </w:tabs>
              <w:spacing w:line="291" w:lineRule="exact"/>
              <w:ind w:left="618"/>
              <w:rPr>
                <w:rFonts w:hint="eastAsia" w:ascii="Microsoft JhengHei" w:eastAsia="Microsoft JhengHei"/>
                <w:b/>
                <w:sz w:val="21"/>
              </w:rPr>
            </w:pPr>
            <w:r>
              <w:rPr>
                <w:rFonts w:hint="eastAsia" w:ascii="Microsoft JhengHei" w:eastAsia="Microsoft JhengHei"/>
                <w:b/>
                <w:sz w:val="21"/>
              </w:rPr>
              <w:t>专</w:t>
            </w:r>
            <w:r>
              <w:rPr>
                <w:rFonts w:hint="eastAsia" w:ascii="Microsoft JhengHei" w:eastAsia="Microsoft JhengHei"/>
                <w:b/>
                <w:sz w:val="21"/>
              </w:rPr>
              <w:tab/>
            </w:r>
            <w:r>
              <w:rPr>
                <w:rFonts w:hint="eastAsia" w:ascii="Microsoft JhengHei" w:eastAsia="Microsoft JhengHei"/>
                <w:b/>
                <w:sz w:val="21"/>
              </w:rPr>
              <w:t>业</w:t>
            </w:r>
          </w:p>
        </w:tc>
        <w:tc>
          <w:tcPr>
            <w:tcW w:w="1621" w:type="dxa"/>
          </w:tcPr>
          <w:p>
            <w:pPr>
              <w:pStyle w:val="10"/>
              <w:tabs>
                <w:tab w:val="left" w:pos="964"/>
              </w:tabs>
              <w:spacing w:line="291" w:lineRule="exact"/>
              <w:ind w:left="436"/>
              <w:rPr>
                <w:rFonts w:hint="eastAsia" w:ascii="Microsoft JhengHei" w:eastAsia="Microsoft JhengHei"/>
                <w:b/>
                <w:sz w:val="21"/>
              </w:rPr>
            </w:pPr>
            <w:r>
              <w:rPr>
                <w:rFonts w:hint="eastAsia" w:ascii="Microsoft JhengHei" w:eastAsia="Microsoft JhengHei"/>
                <w:b/>
                <w:sz w:val="21"/>
              </w:rPr>
              <w:t>学</w:t>
            </w:r>
            <w:r>
              <w:rPr>
                <w:rFonts w:hint="eastAsia" w:ascii="Microsoft JhengHei" w:eastAsia="Microsoft JhengHei"/>
                <w:b/>
                <w:sz w:val="21"/>
              </w:rPr>
              <w:tab/>
            </w:r>
            <w:r>
              <w:rPr>
                <w:rFonts w:hint="eastAsia" w:ascii="Microsoft JhengHei" w:eastAsia="Microsoft JhengHei"/>
                <w:b/>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8" w:type="dxa"/>
          </w:tcPr>
          <w:p>
            <w:pPr>
              <w:pStyle w:val="10"/>
              <w:rPr>
                <w:rFonts w:ascii="Times New Roman"/>
                <w:sz w:val="22"/>
              </w:rPr>
            </w:pPr>
          </w:p>
        </w:tc>
        <w:tc>
          <w:tcPr>
            <w:tcW w:w="3602" w:type="dxa"/>
            <w:gridSpan w:val="2"/>
          </w:tcPr>
          <w:p>
            <w:pPr>
              <w:pStyle w:val="10"/>
              <w:rPr>
                <w:rFonts w:ascii="Times New Roman"/>
                <w:sz w:val="22"/>
              </w:rPr>
            </w:pPr>
          </w:p>
        </w:tc>
        <w:tc>
          <w:tcPr>
            <w:tcW w:w="1982" w:type="dxa"/>
            <w:gridSpan w:val="2"/>
          </w:tcPr>
          <w:p>
            <w:pPr>
              <w:pStyle w:val="10"/>
              <w:rPr>
                <w:rFonts w:ascii="Times New Roman"/>
                <w:sz w:val="22"/>
              </w:rPr>
            </w:pPr>
          </w:p>
        </w:tc>
        <w:tc>
          <w:tcPr>
            <w:tcW w:w="1621"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88" w:type="dxa"/>
          </w:tcPr>
          <w:p>
            <w:pPr>
              <w:pStyle w:val="10"/>
              <w:rPr>
                <w:rFonts w:ascii="Times New Roman"/>
                <w:sz w:val="22"/>
              </w:rPr>
            </w:pPr>
          </w:p>
        </w:tc>
        <w:tc>
          <w:tcPr>
            <w:tcW w:w="3602" w:type="dxa"/>
            <w:gridSpan w:val="2"/>
          </w:tcPr>
          <w:p>
            <w:pPr>
              <w:pStyle w:val="10"/>
              <w:rPr>
                <w:rFonts w:ascii="Times New Roman"/>
                <w:sz w:val="22"/>
              </w:rPr>
            </w:pPr>
          </w:p>
        </w:tc>
        <w:tc>
          <w:tcPr>
            <w:tcW w:w="1982" w:type="dxa"/>
            <w:gridSpan w:val="2"/>
          </w:tcPr>
          <w:p>
            <w:pPr>
              <w:pStyle w:val="10"/>
              <w:rPr>
                <w:rFonts w:ascii="Times New Roman"/>
                <w:sz w:val="22"/>
              </w:rPr>
            </w:pPr>
          </w:p>
        </w:tc>
        <w:tc>
          <w:tcPr>
            <w:tcW w:w="1621"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88" w:type="dxa"/>
          </w:tcPr>
          <w:p>
            <w:pPr>
              <w:pStyle w:val="10"/>
              <w:rPr>
                <w:rFonts w:ascii="Times New Roman"/>
                <w:sz w:val="22"/>
              </w:rPr>
            </w:pPr>
          </w:p>
        </w:tc>
        <w:tc>
          <w:tcPr>
            <w:tcW w:w="3602" w:type="dxa"/>
            <w:gridSpan w:val="2"/>
          </w:tcPr>
          <w:p>
            <w:pPr>
              <w:pStyle w:val="10"/>
              <w:rPr>
                <w:rFonts w:ascii="Times New Roman"/>
                <w:sz w:val="22"/>
              </w:rPr>
            </w:pPr>
          </w:p>
        </w:tc>
        <w:tc>
          <w:tcPr>
            <w:tcW w:w="1982" w:type="dxa"/>
            <w:gridSpan w:val="2"/>
          </w:tcPr>
          <w:p>
            <w:pPr>
              <w:pStyle w:val="10"/>
              <w:rPr>
                <w:rFonts w:ascii="Times New Roman"/>
                <w:sz w:val="22"/>
              </w:rPr>
            </w:pPr>
          </w:p>
        </w:tc>
        <w:tc>
          <w:tcPr>
            <w:tcW w:w="1621" w:type="dxa"/>
          </w:tcPr>
          <w:p>
            <w:pPr>
              <w:pStyle w:val="10"/>
              <w:rPr>
                <w:rFonts w:ascii="Times New Roman"/>
                <w:sz w:val="22"/>
              </w:rPr>
            </w:pPr>
          </w:p>
        </w:tc>
      </w:tr>
    </w:tbl>
    <w:p>
      <w:pPr>
        <w:pStyle w:val="5"/>
        <w:spacing w:before="12"/>
        <w:ind w:left="0"/>
        <w:rPr>
          <w:rFonts w:ascii="Microsoft JhengHei"/>
          <w:b/>
          <w:sz w:val="4"/>
        </w:rPr>
      </w:pPr>
    </w:p>
    <w:p>
      <w:pPr>
        <w:spacing w:before="1"/>
        <w:ind w:left="220" w:right="0" w:firstLine="0"/>
        <w:jc w:val="left"/>
        <w:rPr>
          <w:rFonts w:hint="eastAsia" w:ascii="Microsoft JhengHei" w:eastAsia="Microsoft JhengHei"/>
          <w:b/>
          <w:sz w:val="21"/>
        </w:rPr>
      </w:pPr>
      <w:r>
        <w:rPr>
          <w:rFonts w:hint="eastAsia" w:ascii="Microsoft JhengHei" w:eastAsia="Microsoft JhengHei"/>
          <w:b/>
          <w:sz w:val="21"/>
        </w:rPr>
        <w:t>*企业共有多少全职员工（填数字）</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*企业共有多少兼职员工（填数字）</w:t>
      </w:r>
    </w:p>
    <w:p>
      <w:pPr>
        <w:spacing w:before="43"/>
        <w:ind w:left="220" w:right="0" w:firstLine="0"/>
        <w:jc w:val="left"/>
        <w:rPr>
          <w:rFonts w:hint="eastAsia" w:ascii="Microsoft JhengHei" w:eastAsia="Microsoft JhengHei"/>
          <w:b/>
          <w:sz w:val="21"/>
        </w:rPr>
      </w:pPr>
      <w:r>
        <w:rPr>
          <w:rFonts w:hint="eastAsia" w:ascii="Microsoft JhengHei" w:eastAsia="Microsoft JhengHei"/>
          <w:b/>
          <w:sz w:val="21"/>
        </w:rPr>
        <w:t>*尚未有合适人选的关键职位？</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*管理团队优势与不足之处？</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*人才战略与激励制度？</w:t>
      </w:r>
    </w:p>
    <w:p>
      <w:pPr>
        <w:pStyle w:val="5"/>
        <w:spacing w:before="42"/>
      </w:pPr>
      <w:r>
        <w:rPr>
          <w:rFonts w:hint="eastAsia" w:ascii="Microsoft JhengHei" w:eastAsia="Microsoft JhengHei"/>
          <w:b/>
        </w:rPr>
        <w:t>*外部支持：</w:t>
      </w:r>
      <w:r>
        <w:t>公司聘请的法律顾问、投资顾问、投发顾问、会计师事务所等中介机构名称。</w:t>
      </w:r>
    </w:p>
    <w:p>
      <w:pPr>
        <w:pStyle w:val="2"/>
        <w:spacing w:before="133"/>
        <w:ind w:left="178"/>
      </w:pPr>
      <w:r>
        <w:t>六、财务预测</w:t>
      </w:r>
    </w:p>
    <w:p>
      <w:pPr>
        <w:pStyle w:val="4"/>
        <w:spacing w:before="159" w:line="384" w:lineRule="exact"/>
      </w:pPr>
      <w:r>
        <w:t>*财务分析包括以下三方面的内容：</w:t>
      </w:r>
    </w:p>
    <w:p>
      <w:pPr>
        <w:pStyle w:val="5"/>
        <w:spacing w:before="0" w:line="278" w:lineRule="auto"/>
        <w:ind w:right="221"/>
      </w:pPr>
      <w:r>
        <w:t>1、过去三年的历史数据，今后三年的发展预测，主要提供过去三年现金流量表、资产负债表、损益表、以及年度的财务总结报告书</w:t>
      </w:r>
    </w:p>
    <w:p>
      <w:pPr>
        <w:pStyle w:val="5"/>
        <w:spacing w:before="0" w:line="269" w:lineRule="exact"/>
      </w:pPr>
      <w:r>
        <w:t>2、投资计划：</w:t>
      </w:r>
    </w:p>
    <w:p>
      <w:pPr>
        <w:pStyle w:val="9"/>
        <w:numPr>
          <w:ilvl w:val="0"/>
          <w:numId w:val="2"/>
        </w:numPr>
        <w:tabs>
          <w:tab w:val="left" w:pos="1106"/>
        </w:tabs>
        <w:spacing w:before="40" w:after="0" w:line="240" w:lineRule="auto"/>
        <w:ind w:left="1106" w:right="0" w:hanging="526"/>
        <w:jc w:val="left"/>
        <w:rPr>
          <w:sz w:val="21"/>
          <w:u w:val="none"/>
        </w:rPr>
      </w:pPr>
      <w:r>
        <w:rPr>
          <w:sz w:val="21"/>
          <w:u w:val="none"/>
        </w:rPr>
        <w:t>预计的风险投资数额</w:t>
      </w:r>
    </w:p>
    <w:p>
      <w:pPr>
        <w:pStyle w:val="9"/>
        <w:numPr>
          <w:ilvl w:val="0"/>
          <w:numId w:val="2"/>
        </w:numPr>
        <w:tabs>
          <w:tab w:val="left" w:pos="1106"/>
        </w:tabs>
        <w:spacing w:before="43" w:after="0" w:line="240" w:lineRule="auto"/>
        <w:ind w:left="1106" w:right="0" w:hanging="526"/>
        <w:jc w:val="left"/>
        <w:rPr>
          <w:sz w:val="21"/>
          <w:u w:val="none"/>
        </w:rPr>
      </w:pPr>
      <w:r>
        <w:rPr>
          <w:sz w:val="21"/>
          <w:u w:val="none"/>
        </w:rPr>
        <w:t>投资收益和再投资的安排</w:t>
      </w:r>
    </w:p>
    <w:p>
      <w:pPr>
        <w:pStyle w:val="9"/>
        <w:numPr>
          <w:ilvl w:val="0"/>
          <w:numId w:val="2"/>
        </w:numPr>
        <w:tabs>
          <w:tab w:val="left" w:pos="1106"/>
        </w:tabs>
        <w:spacing w:before="43" w:after="0" w:line="240" w:lineRule="auto"/>
        <w:ind w:left="1106" w:right="0" w:hanging="526"/>
        <w:jc w:val="left"/>
        <w:rPr>
          <w:sz w:val="21"/>
          <w:u w:val="none"/>
        </w:rPr>
      </w:pPr>
      <w:r>
        <w:rPr>
          <w:sz w:val="21"/>
          <w:u w:val="none"/>
        </w:rPr>
        <w:t>风险投资者投资后双方股权的比例安排</w:t>
      </w:r>
    </w:p>
    <w:p>
      <w:pPr>
        <w:pStyle w:val="9"/>
        <w:numPr>
          <w:ilvl w:val="0"/>
          <w:numId w:val="2"/>
        </w:numPr>
        <w:tabs>
          <w:tab w:val="left" w:pos="1106"/>
        </w:tabs>
        <w:spacing w:before="43" w:after="0" w:line="240" w:lineRule="auto"/>
        <w:ind w:left="1106" w:right="0" w:hanging="526"/>
        <w:jc w:val="left"/>
        <w:rPr>
          <w:sz w:val="21"/>
          <w:u w:val="none"/>
        </w:rPr>
      </w:pPr>
      <w:r>
        <w:rPr>
          <w:sz w:val="21"/>
          <w:u w:val="none"/>
        </w:rPr>
        <w:t>投资资金的收支安排及财务报告编制</w:t>
      </w:r>
    </w:p>
    <w:p>
      <w:pPr>
        <w:pStyle w:val="9"/>
        <w:numPr>
          <w:ilvl w:val="0"/>
          <w:numId w:val="2"/>
        </w:numPr>
        <w:tabs>
          <w:tab w:val="left" w:pos="1106"/>
        </w:tabs>
        <w:spacing w:before="43" w:after="0" w:line="278" w:lineRule="auto"/>
        <w:ind w:left="220" w:right="4684" w:firstLine="359"/>
        <w:jc w:val="left"/>
        <w:rPr>
          <w:sz w:val="21"/>
          <w:u w:val="none"/>
        </w:rPr>
      </w:pPr>
      <w:r>
        <w:rPr>
          <w:spacing w:val="-2"/>
          <w:sz w:val="21"/>
          <w:u w:val="none"/>
        </w:rPr>
        <w:t>投资者介入公司经营管理的程度</w:t>
      </w:r>
      <w:r>
        <w:rPr>
          <w:sz w:val="21"/>
          <w:u w:val="none"/>
        </w:rPr>
        <w:t>3、融资需求</w:t>
      </w:r>
    </w:p>
    <w:p>
      <w:pPr>
        <w:pStyle w:val="5"/>
        <w:spacing w:before="0" w:line="278" w:lineRule="auto"/>
        <w:ind w:right="111"/>
      </w:pPr>
      <w:r>
        <w:rPr>
          <w:spacing w:val="-15"/>
        </w:rPr>
        <w:t xml:space="preserve">创业所需要的资金额，团队出资情况，资金需求计划，为实现公司发展计划所需要的资金额， </w:t>
      </w:r>
      <w:r>
        <w:t>资金需求的时间性，资金用途（详细说明资金用途，并列表说明）</w:t>
      </w:r>
    </w:p>
    <w:p>
      <w:pPr>
        <w:pStyle w:val="5"/>
        <w:spacing w:before="0" w:line="269" w:lineRule="exact"/>
      </w:pPr>
      <w:r>
        <w:t>融资方案：公司所希望的投资人及所占股份的说明，资金其他来源，如银行贷段等。</w:t>
      </w:r>
    </w:p>
    <w:p>
      <w:pPr>
        <w:pStyle w:val="4"/>
        <w:spacing w:before="110"/>
      </w:pPr>
      <w:r>
        <w:t>*完成研发所需投入？</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*达到盈亏平衡所需投入？</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*达到盈亏平衡的时间？</w:t>
      </w:r>
    </w:p>
    <w:p>
      <w:pPr>
        <w:spacing w:after="0"/>
        <w:jc w:val="left"/>
        <w:rPr>
          <w:rFonts w:hint="eastAsia" w:ascii="Microsoft JhengHei" w:eastAsia="Microsoft JhengHei"/>
          <w:sz w:val="21"/>
        </w:rPr>
        <w:sectPr>
          <w:pgSz w:w="11910" w:h="16840"/>
          <w:pgMar w:top="1420" w:right="1580" w:bottom="280" w:left="1580" w:header="720" w:footer="720" w:gutter="0"/>
          <w:cols w:space="720" w:num="1"/>
        </w:sectPr>
      </w:pPr>
    </w:p>
    <w:p>
      <w:pPr>
        <w:pStyle w:val="5"/>
        <w:spacing w:before="47"/>
      </w:pPr>
      <w:r>
        <w:t>项目实施的计划进度及相应的资金配置、进度表。</w:t>
      </w:r>
    </w:p>
    <w:p>
      <w:pPr>
        <w:pStyle w:val="4"/>
        <w:spacing w:before="93"/>
      </w:pPr>
      <w:r>
        <w:t>*投资与收益</w:t>
      </w:r>
    </w:p>
    <w:p>
      <w:pPr>
        <w:pStyle w:val="5"/>
        <w:spacing w:before="0" w:after="1"/>
        <w:ind w:left="0"/>
        <w:rPr>
          <w:rFonts w:ascii="Microsoft JhengHei"/>
          <w:b/>
          <w:sz w:val="6"/>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1"/>
        <w:gridCol w:w="1291"/>
        <w:gridCol w:w="1394"/>
        <w:gridCol w:w="1392"/>
        <w:gridCol w:w="1393"/>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1" w:type="dxa"/>
          </w:tcPr>
          <w:p>
            <w:pPr>
              <w:pStyle w:val="10"/>
              <w:spacing w:before="20"/>
              <w:ind w:left="110" w:right="100"/>
              <w:jc w:val="center"/>
              <w:rPr>
                <w:sz w:val="21"/>
              </w:rPr>
            </w:pPr>
            <w:r>
              <w:rPr>
                <w:sz w:val="21"/>
              </w:rPr>
              <w:t>（单位万元）</w:t>
            </w:r>
          </w:p>
        </w:tc>
        <w:tc>
          <w:tcPr>
            <w:tcW w:w="1291" w:type="dxa"/>
          </w:tcPr>
          <w:p>
            <w:pPr>
              <w:pStyle w:val="10"/>
              <w:spacing w:before="20"/>
              <w:ind w:left="330"/>
              <w:rPr>
                <w:sz w:val="21"/>
              </w:rPr>
            </w:pPr>
            <w:r>
              <w:rPr>
                <w:sz w:val="21"/>
              </w:rPr>
              <w:t>第一年</w:t>
            </w:r>
          </w:p>
        </w:tc>
        <w:tc>
          <w:tcPr>
            <w:tcW w:w="1394" w:type="dxa"/>
          </w:tcPr>
          <w:p>
            <w:pPr>
              <w:pStyle w:val="10"/>
              <w:spacing w:before="20"/>
              <w:ind w:left="382"/>
              <w:rPr>
                <w:sz w:val="21"/>
              </w:rPr>
            </w:pPr>
            <w:r>
              <w:rPr>
                <w:sz w:val="21"/>
              </w:rPr>
              <w:t>第二年</w:t>
            </w:r>
          </w:p>
        </w:tc>
        <w:tc>
          <w:tcPr>
            <w:tcW w:w="1392" w:type="dxa"/>
          </w:tcPr>
          <w:p>
            <w:pPr>
              <w:pStyle w:val="10"/>
              <w:spacing w:before="20"/>
              <w:ind w:left="382"/>
              <w:rPr>
                <w:sz w:val="21"/>
              </w:rPr>
            </w:pPr>
            <w:r>
              <w:rPr>
                <w:sz w:val="21"/>
              </w:rPr>
              <w:t>第三年</w:t>
            </w:r>
          </w:p>
        </w:tc>
        <w:tc>
          <w:tcPr>
            <w:tcW w:w="1393" w:type="dxa"/>
          </w:tcPr>
          <w:p>
            <w:pPr>
              <w:pStyle w:val="10"/>
              <w:spacing w:before="20"/>
              <w:ind w:left="384"/>
              <w:rPr>
                <w:sz w:val="21"/>
              </w:rPr>
            </w:pPr>
            <w:r>
              <w:rPr>
                <w:sz w:val="21"/>
              </w:rPr>
              <w:t>第四年</w:t>
            </w:r>
          </w:p>
        </w:tc>
        <w:tc>
          <w:tcPr>
            <w:tcW w:w="1393" w:type="dxa"/>
          </w:tcPr>
          <w:p>
            <w:pPr>
              <w:pStyle w:val="10"/>
              <w:spacing w:before="20"/>
              <w:ind w:left="384"/>
              <w:rPr>
                <w:sz w:val="21"/>
              </w:rPr>
            </w:pPr>
            <w:r>
              <w:rPr>
                <w:sz w:val="21"/>
              </w:rPr>
              <w:t>第五年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1" w:type="dxa"/>
          </w:tcPr>
          <w:p>
            <w:pPr>
              <w:pStyle w:val="10"/>
              <w:spacing w:before="20"/>
              <w:ind w:left="110" w:right="100"/>
              <w:jc w:val="center"/>
              <w:rPr>
                <w:sz w:val="21"/>
              </w:rPr>
            </w:pPr>
            <w:r>
              <w:rPr>
                <w:sz w:val="21"/>
              </w:rPr>
              <w:t>年 收 入</w:t>
            </w:r>
          </w:p>
        </w:tc>
        <w:tc>
          <w:tcPr>
            <w:tcW w:w="1291" w:type="dxa"/>
          </w:tcPr>
          <w:p>
            <w:pPr>
              <w:pStyle w:val="10"/>
              <w:rPr>
                <w:rFonts w:ascii="Times New Roman"/>
                <w:sz w:val="22"/>
              </w:rPr>
            </w:pPr>
          </w:p>
        </w:tc>
        <w:tc>
          <w:tcPr>
            <w:tcW w:w="1394" w:type="dxa"/>
          </w:tcPr>
          <w:p>
            <w:pPr>
              <w:pStyle w:val="10"/>
              <w:rPr>
                <w:rFonts w:ascii="Times New Roman"/>
                <w:sz w:val="22"/>
              </w:rPr>
            </w:pPr>
          </w:p>
        </w:tc>
        <w:tc>
          <w:tcPr>
            <w:tcW w:w="1392" w:type="dxa"/>
          </w:tcPr>
          <w:p>
            <w:pPr>
              <w:pStyle w:val="10"/>
              <w:rPr>
                <w:rFonts w:ascii="Times New Roman"/>
                <w:sz w:val="22"/>
              </w:rPr>
            </w:pPr>
          </w:p>
        </w:tc>
        <w:tc>
          <w:tcPr>
            <w:tcW w:w="1393" w:type="dxa"/>
          </w:tcPr>
          <w:p>
            <w:pPr>
              <w:pStyle w:val="10"/>
              <w:rPr>
                <w:rFonts w:ascii="Times New Roman"/>
                <w:sz w:val="22"/>
              </w:rPr>
            </w:pPr>
          </w:p>
        </w:tc>
        <w:tc>
          <w:tcPr>
            <w:tcW w:w="139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1" w:type="dxa"/>
          </w:tcPr>
          <w:p>
            <w:pPr>
              <w:pStyle w:val="10"/>
              <w:spacing w:before="21"/>
              <w:ind w:left="109" w:right="100"/>
              <w:jc w:val="center"/>
              <w:rPr>
                <w:sz w:val="21"/>
              </w:rPr>
            </w:pPr>
            <w:r>
              <w:rPr>
                <w:sz w:val="21"/>
              </w:rPr>
              <w:t>销售成本</w:t>
            </w:r>
          </w:p>
        </w:tc>
        <w:tc>
          <w:tcPr>
            <w:tcW w:w="1291" w:type="dxa"/>
          </w:tcPr>
          <w:p>
            <w:pPr>
              <w:pStyle w:val="10"/>
              <w:rPr>
                <w:rFonts w:ascii="Times New Roman"/>
                <w:sz w:val="22"/>
              </w:rPr>
            </w:pPr>
          </w:p>
        </w:tc>
        <w:tc>
          <w:tcPr>
            <w:tcW w:w="1394" w:type="dxa"/>
          </w:tcPr>
          <w:p>
            <w:pPr>
              <w:pStyle w:val="10"/>
              <w:rPr>
                <w:rFonts w:ascii="Times New Roman"/>
                <w:sz w:val="22"/>
              </w:rPr>
            </w:pPr>
          </w:p>
        </w:tc>
        <w:tc>
          <w:tcPr>
            <w:tcW w:w="1392" w:type="dxa"/>
          </w:tcPr>
          <w:p>
            <w:pPr>
              <w:pStyle w:val="10"/>
              <w:rPr>
                <w:rFonts w:ascii="Times New Roman"/>
                <w:sz w:val="22"/>
              </w:rPr>
            </w:pPr>
          </w:p>
        </w:tc>
        <w:tc>
          <w:tcPr>
            <w:tcW w:w="1393" w:type="dxa"/>
          </w:tcPr>
          <w:p>
            <w:pPr>
              <w:pStyle w:val="10"/>
              <w:rPr>
                <w:rFonts w:ascii="Times New Roman"/>
                <w:sz w:val="22"/>
              </w:rPr>
            </w:pPr>
          </w:p>
        </w:tc>
        <w:tc>
          <w:tcPr>
            <w:tcW w:w="139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1" w:type="dxa"/>
          </w:tcPr>
          <w:p>
            <w:pPr>
              <w:pStyle w:val="10"/>
              <w:spacing w:before="20"/>
              <w:ind w:left="109" w:right="100"/>
              <w:jc w:val="center"/>
              <w:rPr>
                <w:sz w:val="21"/>
              </w:rPr>
            </w:pPr>
            <w:r>
              <w:rPr>
                <w:sz w:val="21"/>
              </w:rPr>
              <w:t>运营成本</w:t>
            </w:r>
          </w:p>
        </w:tc>
        <w:tc>
          <w:tcPr>
            <w:tcW w:w="1291" w:type="dxa"/>
          </w:tcPr>
          <w:p>
            <w:pPr>
              <w:pStyle w:val="10"/>
              <w:rPr>
                <w:rFonts w:ascii="Times New Roman"/>
                <w:sz w:val="22"/>
              </w:rPr>
            </w:pPr>
          </w:p>
        </w:tc>
        <w:tc>
          <w:tcPr>
            <w:tcW w:w="1394" w:type="dxa"/>
          </w:tcPr>
          <w:p>
            <w:pPr>
              <w:pStyle w:val="10"/>
              <w:rPr>
                <w:rFonts w:ascii="Times New Roman"/>
                <w:sz w:val="22"/>
              </w:rPr>
            </w:pPr>
          </w:p>
        </w:tc>
        <w:tc>
          <w:tcPr>
            <w:tcW w:w="1392" w:type="dxa"/>
          </w:tcPr>
          <w:p>
            <w:pPr>
              <w:pStyle w:val="10"/>
              <w:rPr>
                <w:rFonts w:ascii="Times New Roman"/>
                <w:sz w:val="22"/>
              </w:rPr>
            </w:pPr>
          </w:p>
        </w:tc>
        <w:tc>
          <w:tcPr>
            <w:tcW w:w="1393" w:type="dxa"/>
          </w:tcPr>
          <w:p>
            <w:pPr>
              <w:pStyle w:val="10"/>
              <w:rPr>
                <w:rFonts w:ascii="Times New Roman"/>
                <w:sz w:val="22"/>
              </w:rPr>
            </w:pPr>
          </w:p>
        </w:tc>
        <w:tc>
          <w:tcPr>
            <w:tcW w:w="139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1" w:type="dxa"/>
          </w:tcPr>
          <w:p>
            <w:pPr>
              <w:pStyle w:val="10"/>
              <w:spacing w:before="20"/>
              <w:ind w:left="110" w:right="100"/>
              <w:jc w:val="center"/>
              <w:rPr>
                <w:sz w:val="21"/>
              </w:rPr>
            </w:pPr>
            <w:r>
              <w:rPr>
                <w:sz w:val="21"/>
              </w:rPr>
              <w:t>净 收 入</w:t>
            </w:r>
          </w:p>
        </w:tc>
        <w:tc>
          <w:tcPr>
            <w:tcW w:w="1291" w:type="dxa"/>
          </w:tcPr>
          <w:p>
            <w:pPr>
              <w:pStyle w:val="10"/>
              <w:rPr>
                <w:rFonts w:ascii="Times New Roman"/>
                <w:sz w:val="22"/>
              </w:rPr>
            </w:pPr>
          </w:p>
        </w:tc>
        <w:tc>
          <w:tcPr>
            <w:tcW w:w="1394" w:type="dxa"/>
          </w:tcPr>
          <w:p>
            <w:pPr>
              <w:pStyle w:val="10"/>
              <w:rPr>
                <w:rFonts w:ascii="Times New Roman"/>
                <w:sz w:val="22"/>
              </w:rPr>
            </w:pPr>
          </w:p>
        </w:tc>
        <w:tc>
          <w:tcPr>
            <w:tcW w:w="1392" w:type="dxa"/>
          </w:tcPr>
          <w:p>
            <w:pPr>
              <w:pStyle w:val="10"/>
              <w:rPr>
                <w:rFonts w:ascii="Times New Roman"/>
                <w:sz w:val="22"/>
              </w:rPr>
            </w:pPr>
          </w:p>
        </w:tc>
        <w:tc>
          <w:tcPr>
            <w:tcW w:w="1393" w:type="dxa"/>
          </w:tcPr>
          <w:p>
            <w:pPr>
              <w:pStyle w:val="10"/>
              <w:rPr>
                <w:rFonts w:ascii="Times New Roman"/>
                <w:sz w:val="22"/>
              </w:rPr>
            </w:pPr>
          </w:p>
        </w:tc>
        <w:tc>
          <w:tcPr>
            <w:tcW w:w="139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1" w:type="dxa"/>
          </w:tcPr>
          <w:p>
            <w:pPr>
              <w:pStyle w:val="10"/>
              <w:spacing w:before="21"/>
              <w:ind w:left="109" w:right="100"/>
              <w:jc w:val="center"/>
              <w:rPr>
                <w:sz w:val="21"/>
              </w:rPr>
            </w:pPr>
            <w:r>
              <w:rPr>
                <w:sz w:val="21"/>
              </w:rPr>
              <w:t>实际投资</w:t>
            </w:r>
          </w:p>
        </w:tc>
        <w:tc>
          <w:tcPr>
            <w:tcW w:w="1291" w:type="dxa"/>
          </w:tcPr>
          <w:p>
            <w:pPr>
              <w:pStyle w:val="10"/>
              <w:rPr>
                <w:rFonts w:ascii="Times New Roman"/>
                <w:sz w:val="22"/>
              </w:rPr>
            </w:pPr>
          </w:p>
        </w:tc>
        <w:tc>
          <w:tcPr>
            <w:tcW w:w="1394" w:type="dxa"/>
          </w:tcPr>
          <w:p>
            <w:pPr>
              <w:pStyle w:val="10"/>
              <w:rPr>
                <w:rFonts w:ascii="Times New Roman"/>
                <w:sz w:val="22"/>
              </w:rPr>
            </w:pPr>
          </w:p>
        </w:tc>
        <w:tc>
          <w:tcPr>
            <w:tcW w:w="1392" w:type="dxa"/>
          </w:tcPr>
          <w:p>
            <w:pPr>
              <w:pStyle w:val="10"/>
              <w:rPr>
                <w:rFonts w:ascii="Times New Roman"/>
                <w:sz w:val="22"/>
              </w:rPr>
            </w:pPr>
          </w:p>
        </w:tc>
        <w:tc>
          <w:tcPr>
            <w:tcW w:w="1393" w:type="dxa"/>
          </w:tcPr>
          <w:p>
            <w:pPr>
              <w:pStyle w:val="10"/>
              <w:rPr>
                <w:rFonts w:ascii="Times New Roman"/>
                <w:sz w:val="22"/>
              </w:rPr>
            </w:pPr>
          </w:p>
        </w:tc>
        <w:tc>
          <w:tcPr>
            <w:tcW w:w="139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1" w:type="dxa"/>
          </w:tcPr>
          <w:p>
            <w:pPr>
              <w:pStyle w:val="10"/>
              <w:spacing w:before="20"/>
              <w:ind w:left="109" w:right="100"/>
              <w:jc w:val="center"/>
              <w:rPr>
                <w:sz w:val="21"/>
              </w:rPr>
            </w:pPr>
            <w:r>
              <w:rPr>
                <w:sz w:val="21"/>
              </w:rPr>
              <w:t>资本支出</w:t>
            </w:r>
          </w:p>
        </w:tc>
        <w:tc>
          <w:tcPr>
            <w:tcW w:w="1291" w:type="dxa"/>
          </w:tcPr>
          <w:p>
            <w:pPr>
              <w:pStyle w:val="10"/>
              <w:rPr>
                <w:rFonts w:ascii="Times New Roman"/>
                <w:sz w:val="22"/>
              </w:rPr>
            </w:pPr>
          </w:p>
        </w:tc>
        <w:tc>
          <w:tcPr>
            <w:tcW w:w="1394" w:type="dxa"/>
          </w:tcPr>
          <w:p>
            <w:pPr>
              <w:pStyle w:val="10"/>
              <w:rPr>
                <w:rFonts w:ascii="Times New Roman"/>
                <w:sz w:val="22"/>
              </w:rPr>
            </w:pPr>
          </w:p>
        </w:tc>
        <w:tc>
          <w:tcPr>
            <w:tcW w:w="1392" w:type="dxa"/>
          </w:tcPr>
          <w:p>
            <w:pPr>
              <w:pStyle w:val="10"/>
              <w:rPr>
                <w:rFonts w:ascii="Times New Roman"/>
                <w:sz w:val="22"/>
              </w:rPr>
            </w:pPr>
          </w:p>
        </w:tc>
        <w:tc>
          <w:tcPr>
            <w:tcW w:w="1393" w:type="dxa"/>
          </w:tcPr>
          <w:p>
            <w:pPr>
              <w:pStyle w:val="10"/>
              <w:rPr>
                <w:rFonts w:ascii="Times New Roman"/>
                <w:sz w:val="22"/>
              </w:rPr>
            </w:pPr>
          </w:p>
        </w:tc>
        <w:tc>
          <w:tcPr>
            <w:tcW w:w="139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1" w:type="dxa"/>
          </w:tcPr>
          <w:p>
            <w:pPr>
              <w:pStyle w:val="10"/>
              <w:spacing w:before="20"/>
              <w:ind w:left="110" w:right="100"/>
              <w:jc w:val="center"/>
              <w:rPr>
                <w:sz w:val="21"/>
              </w:rPr>
            </w:pPr>
            <w:r>
              <w:rPr>
                <w:sz w:val="21"/>
              </w:rPr>
              <w:t>年终现金余额</w:t>
            </w:r>
          </w:p>
        </w:tc>
        <w:tc>
          <w:tcPr>
            <w:tcW w:w="1291" w:type="dxa"/>
          </w:tcPr>
          <w:p>
            <w:pPr>
              <w:pStyle w:val="10"/>
              <w:rPr>
                <w:rFonts w:ascii="Times New Roman"/>
                <w:sz w:val="22"/>
              </w:rPr>
            </w:pPr>
          </w:p>
        </w:tc>
        <w:tc>
          <w:tcPr>
            <w:tcW w:w="1394" w:type="dxa"/>
          </w:tcPr>
          <w:p>
            <w:pPr>
              <w:pStyle w:val="10"/>
              <w:rPr>
                <w:rFonts w:ascii="Times New Roman"/>
                <w:sz w:val="22"/>
              </w:rPr>
            </w:pPr>
          </w:p>
        </w:tc>
        <w:tc>
          <w:tcPr>
            <w:tcW w:w="1392" w:type="dxa"/>
          </w:tcPr>
          <w:p>
            <w:pPr>
              <w:pStyle w:val="10"/>
              <w:rPr>
                <w:rFonts w:ascii="Times New Roman"/>
                <w:sz w:val="22"/>
              </w:rPr>
            </w:pPr>
          </w:p>
        </w:tc>
        <w:tc>
          <w:tcPr>
            <w:tcW w:w="1393" w:type="dxa"/>
          </w:tcPr>
          <w:p>
            <w:pPr>
              <w:pStyle w:val="10"/>
              <w:rPr>
                <w:rFonts w:ascii="Times New Roman"/>
                <w:sz w:val="22"/>
              </w:rPr>
            </w:pPr>
          </w:p>
        </w:tc>
        <w:tc>
          <w:tcPr>
            <w:tcW w:w="1393" w:type="dxa"/>
          </w:tcPr>
          <w:p>
            <w:pPr>
              <w:pStyle w:val="10"/>
              <w:rPr>
                <w:rFonts w:ascii="Times New Roman"/>
                <w:sz w:val="22"/>
              </w:rPr>
            </w:pPr>
          </w:p>
        </w:tc>
      </w:tr>
    </w:tbl>
    <w:p>
      <w:pPr>
        <w:spacing w:before="86"/>
        <w:ind w:left="220" w:right="0" w:firstLine="0"/>
        <w:jc w:val="left"/>
        <w:rPr>
          <w:rFonts w:hint="eastAsia" w:ascii="Microsoft JhengHei" w:eastAsia="Microsoft JhengHei"/>
          <w:b/>
          <w:sz w:val="21"/>
        </w:rPr>
      </w:pPr>
      <w:r>
        <w:rPr>
          <w:rFonts w:hint="eastAsia" w:ascii="Microsoft JhengHei" w:eastAsia="Microsoft JhengHei"/>
          <w:b/>
          <w:sz w:val="21"/>
        </w:rPr>
        <w:t>*简述本期风险投资的数额、退出策略、预计回报数额和时间表？</w:t>
      </w:r>
    </w:p>
    <w:p>
      <w:pPr>
        <w:spacing w:before="133"/>
        <w:ind w:left="178" w:right="50" w:firstLine="0"/>
        <w:jc w:val="center"/>
        <w:rPr>
          <w:rFonts w:hint="eastAsia" w:ascii="Microsoft JhengHei" w:eastAsia="Microsoft JhengHei"/>
          <w:b/>
          <w:sz w:val="30"/>
        </w:rPr>
      </w:pPr>
      <w:r>
        <w:pict>
          <v:shape id="_x0000_s1039" o:spid="_x0000_s1039" o:spt="202" type="#_x0000_t202" style="position:absolute;left:0pt;margin-left:90.35pt;margin-top:7.35pt;height:113.2pt;width:426.9pt;mso-position-horizontal-relative:page;z-index:251660288;mso-width-relative:page;mso-height-relative:page;" filled="f" stroked="f" coordsize="21600,21600">
            <v:path/>
            <v:fill on="f" focussize="0,0"/>
            <v:stroke on="f" joinstyle="miter"/>
            <v:imagedata o:title=""/>
            <o:lock v:ext="edit"/>
            <v:textbox inset="0mm,0mm,0mm,0mm">
              <w:txbxContent>
                <w:p>
                  <w:pPr>
                    <w:pStyle w:val="5"/>
                    <w:spacing w:before="0"/>
                    <w:ind w:left="0"/>
                  </w:pPr>
                </w:p>
              </w:txbxContent>
            </v:textbox>
          </v:shape>
        </w:pict>
      </w:r>
      <w:r>
        <w:rPr>
          <w:rFonts w:hint="eastAsia" w:ascii="Microsoft JhengHei" w:eastAsia="Microsoft JhengHei"/>
          <w:b/>
          <w:sz w:val="30"/>
        </w:rPr>
        <w:t>七、资本结构</w:t>
      </w:r>
    </w:p>
    <w:p>
      <w:pPr>
        <w:spacing w:before="138"/>
        <w:ind w:left="220" w:right="0" w:firstLine="0"/>
        <w:jc w:val="left"/>
        <w:rPr>
          <w:rFonts w:hint="eastAsia" w:ascii="Microsoft JhengHei" w:eastAsia="Microsoft JhengHei"/>
          <w:b/>
          <w:sz w:val="21"/>
        </w:rPr>
      </w:pPr>
      <w:r>
        <w:rPr>
          <w:rFonts w:hint="eastAsia" w:ascii="Microsoft JhengHei" w:eastAsia="Microsoft JhengHei"/>
          <w:b/>
          <w:sz w:val="21"/>
        </w:rPr>
        <w:t>*目前资本结构表</w:t>
      </w:r>
    </w:p>
    <w:tbl>
      <w:tblPr>
        <w:tblStyle w:val="6"/>
        <w:tblpPr w:leftFromText="180" w:rightFromText="180" w:vertAnchor="text" w:horzAnchor="page" w:tblpX="1804" w:tblpY="6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3778"/>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tcPr>
          <w:p>
            <w:pPr>
              <w:pStyle w:val="10"/>
              <w:spacing w:before="20"/>
              <w:ind w:left="623"/>
              <w:rPr>
                <w:sz w:val="21"/>
              </w:rPr>
            </w:pPr>
            <w:r>
              <w:rPr>
                <w:sz w:val="21"/>
              </w:rPr>
              <w:t>股东成份</w:t>
            </w:r>
          </w:p>
        </w:tc>
        <w:tc>
          <w:tcPr>
            <w:tcW w:w="3778" w:type="dxa"/>
          </w:tcPr>
          <w:p>
            <w:pPr>
              <w:pStyle w:val="10"/>
              <w:spacing w:before="20"/>
              <w:ind w:left="1343" w:right="1335"/>
              <w:jc w:val="center"/>
              <w:rPr>
                <w:sz w:val="21"/>
              </w:rPr>
            </w:pPr>
            <w:r>
              <w:rPr>
                <w:sz w:val="21"/>
              </w:rPr>
              <w:t>已投入资金</w:t>
            </w:r>
          </w:p>
        </w:tc>
        <w:tc>
          <w:tcPr>
            <w:tcW w:w="2657" w:type="dxa"/>
          </w:tcPr>
          <w:p>
            <w:pPr>
              <w:pStyle w:val="10"/>
              <w:spacing w:before="20"/>
              <w:ind w:left="887" w:right="880"/>
              <w:jc w:val="center"/>
              <w:rPr>
                <w:sz w:val="21"/>
              </w:rPr>
            </w:pPr>
            <w:r>
              <w:rPr>
                <w:sz w:val="21"/>
              </w:rPr>
              <w:t>股权比例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bl>
    <w:p>
      <w:pPr>
        <w:pStyle w:val="5"/>
        <w:spacing w:before="0"/>
        <w:ind w:left="0"/>
        <w:rPr>
          <w:rFonts w:ascii="Microsoft JhengHei"/>
          <w:b/>
          <w:sz w:val="20"/>
        </w:rPr>
      </w:pPr>
    </w:p>
    <w:p>
      <w:pPr>
        <w:spacing w:before="99"/>
        <w:ind w:left="220" w:right="0" w:firstLine="0"/>
        <w:jc w:val="left"/>
        <w:rPr>
          <w:rFonts w:hint="eastAsia" w:ascii="Microsoft JhengHei" w:eastAsia="Microsoft JhengHei"/>
          <w:b/>
          <w:sz w:val="21"/>
        </w:rPr>
      </w:pPr>
      <w:r>
        <w:rPr>
          <w:rFonts w:hint="eastAsia" w:ascii="Microsoft JhengHei" w:eastAsia="Microsoft JhengHei"/>
          <w:b/>
          <w:sz w:val="21"/>
        </w:rPr>
        <w:t>*本期资金到位后的资本结构表</w:t>
      </w:r>
    </w:p>
    <w:p>
      <w:pPr>
        <w:pStyle w:val="5"/>
        <w:spacing w:before="1"/>
        <w:ind w:left="0"/>
        <w:rPr>
          <w:rFonts w:ascii="Microsoft JhengHei"/>
          <w:b/>
          <w:sz w:val="6"/>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3778"/>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tcPr>
          <w:p>
            <w:pPr>
              <w:pStyle w:val="10"/>
              <w:spacing w:before="20"/>
              <w:ind w:left="623"/>
              <w:rPr>
                <w:sz w:val="21"/>
              </w:rPr>
            </w:pPr>
            <w:r>
              <w:rPr>
                <w:sz w:val="21"/>
              </w:rPr>
              <w:t>股东成份</w:t>
            </w:r>
          </w:p>
        </w:tc>
        <w:tc>
          <w:tcPr>
            <w:tcW w:w="3778" w:type="dxa"/>
          </w:tcPr>
          <w:p>
            <w:pPr>
              <w:pStyle w:val="10"/>
              <w:spacing w:before="20"/>
              <w:ind w:left="1343" w:right="1334"/>
              <w:jc w:val="center"/>
              <w:rPr>
                <w:sz w:val="21"/>
              </w:rPr>
            </w:pPr>
            <w:r>
              <w:rPr>
                <w:sz w:val="21"/>
              </w:rPr>
              <w:t>投入资金</w:t>
            </w:r>
          </w:p>
        </w:tc>
        <w:tc>
          <w:tcPr>
            <w:tcW w:w="2657" w:type="dxa"/>
          </w:tcPr>
          <w:p>
            <w:pPr>
              <w:pStyle w:val="10"/>
              <w:spacing w:before="20"/>
              <w:ind w:left="887" w:right="880"/>
              <w:jc w:val="center"/>
              <w:rPr>
                <w:sz w:val="21"/>
              </w:rPr>
            </w:pPr>
            <w:r>
              <w:rPr>
                <w:sz w:val="21"/>
              </w:rPr>
              <w:t>股权比例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088" w:type="dxa"/>
          </w:tcPr>
          <w:p>
            <w:pPr>
              <w:pStyle w:val="10"/>
              <w:rPr>
                <w:rFonts w:ascii="Times New Roman"/>
                <w:sz w:val="22"/>
              </w:rPr>
            </w:pPr>
          </w:p>
        </w:tc>
        <w:tc>
          <w:tcPr>
            <w:tcW w:w="3778" w:type="dxa"/>
          </w:tcPr>
          <w:p>
            <w:pPr>
              <w:pStyle w:val="10"/>
              <w:rPr>
                <w:rFonts w:ascii="Times New Roman"/>
                <w:sz w:val="22"/>
              </w:rPr>
            </w:pPr>
          </w:p>
        </w:tc>
        <w:tc>
          <w:tcPr>
            <w:tcW w:w="2657" w:type="dxa"/>
          </w:tcPr>
          <w:p>
            <w:pPr>
              <w:pStyle w:val="10"/>
              <w:rPr>
                <w:rFonts w:ascii="Times New Roman"/>
                <w:sz w:val="22"/>
              </w:rPr>
            </w:pPr>
          </w:p>
        </w:tc>
      </w:tr>
    </w:tbl>
    <w:p>
      <w:pPr>
        <w:spacing w:before="170" w:line="168" w:lineRule="auto"/>
        <w:ind w:left="220" w:right="222" w:firstLine="0"/>
        <w:jc w:val="left"/>
        <w:rPr>
          <w:rFonts w:hint="eastAsia" w:ascii="Microsoft JhengHei" w:eastAsia="Microsoft JhengHei"/>
          <w:b/>
          <w:sz w:val="21"/>
        </w:rPr>
      </w:pPr>
      <w:r>
        <w:rPr>
          <w:rFonts w:hint="eastAsia" w:ascii="Microsoft JhengHei" w:eastAsia="Microsoft JhengHei"/>
          <w:b/>
          <w:sz w:val="21"/>
        </w:rPr>
        <w:t>*请说明你们希望寻求什么样的投资者？（包括投资者对行业的了解，资金上、管理上的支持程度等）</w:t>
      </w:r>
    </w:p>
    <w:p>
      <w:pPr>
        <w:spacing w:before="167"/>
        <w:ind w:left="0" w:right="0" w:firstLine="0"/>
        <w:jc w:val="center"/>
        <w:rPr>
          <w:rFonts w:hint="eastAsia" w:ascii="Microsoft JhengHei" w:eastAsia="Microsoft JhengHei"/>
          <w:b/>
          <w:sz w:val="30"/>
        </w:rPr>
      </w:pPr>
      <w:r>
        <w:rPr>
          <w:rFonts w:hint="eastAsia" w:ascii="Microsoft JhengHei" w:eastAsia="Microsoft JhengHei"/>
          <w:b/>
          <w:sz w:val="30"/>
        </w:rPr>
        <w:t>八、投资者退出方式</w:t>
      </w:r>
    </w:p>
    <w:p>
      <w:pPr>
        <w:pStyle w:val="5"/>
        <w:spacing w:before="177" w:line="206" w:lineRule="auto"/>
        <w:ind w:right="217"/>
      </w:pPr>
      <w:r>
        <w:rPr>
          <w:rFonts w:hint="eastAsia" w:ascii="Microsoft JhengHei" w:eastAsia="Microsoft JhengHei"/>
          <w:b/>
        </w:rPr>
        <w:t>*股票上市：</w:t>
      </w:r>
      <w:r>
        <w:t>依照本创业计划的分析，对公司上市的可能性做出分析，对上市的前提条件做出说明</w:t>
      </w:r>
    </w:p>
    <w:p>
      <w:pPr>
        <w:spacing w:before="99"/>
        <w:ind w:left="220" w:right="0" w:firstLine="0"/>
        <w:jc w:val="left"/>
        <w:rPr>
          <w:sz w:val="21"/>
        </w:rPr>
      </w:pPr>
      <w:r>
        <w:rPr>
          <w:rFonts w:hint="eastAsia" w:ascii="Microsoft JhengHei" w:eastAsia="Microsoft JhengHei"/>
          <w:b/>
          <w:sz w:val="21"/>
        </w:rPr>
        <w:t>*股权转让：</w:t>
      </w:r>
      <w:r>
        <w:rPr>
          <w:sz w:val="21"/>
        </w:rPr>
        <w:t>投资商可以通过股权转让的方式收回投资</w:t>
      </w:r>
    </w:p>
    <w:p>
      <w:pPr>
        <w:pStyle w:val="5"/>
        <w:spacing w:before="42"/>
      </w:pPr>
      <w:r>
        <w:rPr>
          <w:rFonts w:hint="eastAsia" w:ascii="Microsoft JhengHei" w:eastAsia="Microsoft JhengHei"/>
          <w:b/>
        </w:rPr>
        <w:t>*股权回购：</w:t>
      </w:r>
      <w:r>
        <w:t>依照本创业计划的分析，公司对实施股权回购计划应向投资者说明</w:t>
      </w:r>
    </w:p>
    <w:p>
      <w:pPr>
        <w:pStyle w:val="5"/>
        <w:spacing w:before="81" w:line="206" w:lineRule="auto"/>
        <w:ind w:right="218"/>
      </w:pPr>
      <w:r>
        <w:rPr>
          <w:rFonts w:hint="eastAsia" w:ascii="Microsoft JhengHei" w:eastAsia="Microsoft JhengHei"/>
          <w:b/>
        </w:rPr>
        <w:t>*利润分红：</w:t>
      </w:r>
      <w:r>
        <w:t>投资商可以通过公司利润分红达到收回投资的目的，按照本创业计划的分析， 公司对实施股权利润分红计划应向投资者说明</w:t>
      </w:r>
    </w:p>
    <w:p>
      <w:pPr>
        <w:spacing w:after="0" w:line="206" w:lineRule="auto"/>
        <w:sectPr>
          <w:pgSz w:w="11910" w:h="16840"/>
          <w:pgMar w:top="1420" w:right="1580" w:bottom="280" w:left="1580" w:header="720" w:footer="720" w:gutter="0"/>
          <w:cols w:space="720" w:num="1"/>
        </w:sectPr>
      </w:pPr>
    </w:p>
    <w:p>
      <w:pPr>
        <w:pStyle w:val="2"/>
        <w:spacing w:line="494" w:lineRule="exact"/>
      </w:pPr>
      <w:r>
        <w:t>九、风险分析</w:t>
      </w:r>
    </w:p>
    <w:p>
      <w:pPr>
        <w:pStyle w:val="5"/>
        <w:spacing w:before="8"/>
        <w:ind w:left="0"/>
        <w:rPr>
          <w:rFonts w:ascii="Microsoft JhengHei"/>
          <w:b/>
          <w:sz w:val="7"/>
        </w:rPr>
      </w:pPr>
    </w:p>
    <w:p>
      <w:pPr>
        <w:pStyle w:val="4"/>
        <w:spacing w:before="1"/>
      </w:pPr>
      <w:r>
        <w:t>*企业面临的风险及对策</w:t>
      </w:r>
    </w:p>
    <w:p>
      <w:pPr>
        <w:pStyle w:val="5"/>
        <w:spacing w:before="132" w:line="278" w:lineRule="auto"/>
        <w:ind w:right="113"/>
      </w:pPr>
      <w:r>
        <w:rPr>
          <w:spacing w:val="-10"/>
        </w:rPr>
        <w:t>详细说明项目实施过程中可能遇到的风险，提出有效的风险控制和防范手段，包括技术风险、</w:t>
      </w:r>
      <w:r>
        <w:t>市场风险、管理风险、财务风险及其他不可预见的风险</w:t>
      </w:r>
    </w:p>
    <w:p>
      <w:pPr>
        <w:pStyle w:val="2"/>
        <w:spacing w:before="157"/>
      </w:pPr>
      <w:r>
        <w:t>十、其它说明</w:t>
      </w:r>
    </w:p>
    <w:p>
      <w:pPr>
        <w:pStyle w:val="4"/>
        <w:spacing w:before="138"/>
      </w:pPr>
      <w:r>
        <w:t>*您认为企业成功的关键因素是什么？</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*请说明为什么投资人应该投贵企业而不是别的企业？</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*关于项目承担团队的主要负责人或公司总经理详细的个人简历及证明人。</w:t>
      </w:r>
    </w:p>
    <w:p>
      <w:pPr>
        <w:spacing w:before="42"/>
        <w:ind w:left="220" w:right="0" w:firstLine="0"/>
        <w:jc w:val="left"/>
        <w:rPr>
          <w:rFonts w:hint="eastAsia" w:ascii="Microsoft JhengHei" w:eastAsia="Microsoft JhengHei"/>
          <w:b/>
          <w:sz w:val="21"/>
        </w:rPr>
      </w:pPr>
      <w:r>
        <w:rPr>
          <w:rFonts w:hint="eastAsia" w:ascii="Microsoft JhengHei" w:eastAsia="Microsoft JhengHei"/>
          <w:b/>
          <w:sz w:val="21"/>
        </w:rPr>
        <w:t>*媒介关于产品的报道；公司产品的样品、图片及说明；有关公司及产品的其它资料。</w:t>
      </w:r>
    </w:p>
    <w:p>
      <w:pPr>
        <w:spacing w:before="63"/>
        <w:ind w:left="220" w:right="0" w:firstLine="0"/>
        <w:jc w:val="left"/>
        <w:rPr>
          <w:rFonts w:hint="eastAsia" w:ascii="Microsoft JhengHei" w:eastAsia="Microsoft JhengHei"/>
          <w:b/>
          <w:sz w:val="21"/>
        </w:rPr>
      </w:pPr>
      <w:r>
        <w:rPr>
          <w:rFonts w:hint="eastAsia" w:ascii="Microsoft JhengHei" w:eastAsia="Microsoft JhengHei"/>
          <w:b/>
          <w:sz w:val="21"/>
        </w:rPr>
        <w:t>*创业计划书内容真实性承诺。</w:t>
      </w:r>
    </w:p>
    <w:p>
      <w:pPr>
        <w:pStyle w:val="5"/>
        <w:spacing w:before="0"/>
        <w:ind w:left="0"/>
        <w:rPr>
          <w:rFonts w:ascii="Microsoft JhengHei"/>
          <w:b/>
          <w:sz w:val="20"/>
        </w:rPr>
      </w:pPr>
    </w:p>
    <w:p>
      <w:pPr>
        <w:pStyle w:val="5"/>
        <w:spacing w:before="0"/>
        <w:ind w:left="0"/>
        <w:rPr>
          <w:rFonts w:ascii="Microsoft JhengHei"/>
          <w:b/>
          <w:sz w:val="20"/>
        </w:rPr>
      </w:pPr>
    </w:p>
    <w:p>
      <w:pPr>
        <w:pStyle w:val="5"/>
        <w:spacing w:before="0"/>
        <w:ind w:left="0"/>
        <w:rPr>
          <w:rFonts w:ascii="Microsoft JhengHei"/>
          <w:b/>
          <w:sz w:val="20"/>
        </w:rPr>
      </w:pPr>
    </w:p>
    <w:p>
      <w:pPr>
        <w:pStyle w:val="5"/>
        <w:spacing w:before="0"/>
        <w:ind w:left="0"/>
        <w:rPr>
          <w:rFonts w:ascii="Microsoft JhengHei"/>
          <w:b/>
          <w:sz w:val="20"/>
        </w:rPr>
      </w:pPr>
    </w:p>
    <w:p>
      <w:pPr>
        <w:pStyle w:val="5"/>
        <w:spacing w:before="2"/>
        <w:ind w:left="0"/>
        <w:rPr>
          <w:rFonts w:ascii="Microsoft JhengHei"/>
          <w:b/>
          <w:sz w:val="13"/>
        </w:rPr>
      </w:pPr>
    </w:p>
    <w:p>
      <w:pPr>
        <w:spacing w:before="0" w:line="1004" w:lineRule="exact"/>
        <w:ind w:left="0" w:right="0" w:firstLine="0"/>
        <w:jc w:val="center"/>
        <w:rPr>
          <w:sz w:val="79"/>
        </w:rPr>
      </w:pPr>
      <w:bookmarkStart w:id="0" w:name="_GoBack"/>
      <w:bookmarkEnd w:id="0"/>
    </w:p>
    <w:sectPr>
      <w:pgSz w:w="11910" w:h="16840"/>
      <w:pgMar w:top="1500" w:right="158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106" w:hanging="526"/>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864" w:hanging="526"/>
      </w:pPr>
      <w:rPr>
        <w:rFonts w:hint="default"/>
        <w:lang w:val="zh-CN" w:eastAsia="zh-CN" w:bidi="zh-CN"/>
      </w:rPr>
    </w:lvl>
    <w:lvl w:ilvl="2" w:tentative="0">
      <w:start w:val="0"/>
      <w:numFmt w:val="bullet"/>
      <w:lvlText w:val="•"/>
      <w:lvlJc w:val="left"/>
      <w:pPr>
        <w:ind w:left="2629" w:hanging="526"/>
      </w:pPr>
      <w:rPr>
        <w:rFonts w:hint="default"/>
        <w:lang w:val="zh-CN" w:eastAsia="zh-CN" w:bidi="zh-CN"/>
      </w:rPr>
    </w:lvl>
    <w:lvl w:ilvl="3" w:tentative="0">
      <w:start w:val="0"/>
      <w:numFmt w:val="bullet"/>
      <w:lvlText w:val="•"/>
      <w:lvlJc w:val="left"/>
      <w:pPr>
        <w:ind w:left="3393" w:hanging="526"/>
      </w:pPr>
      <w:rPr>
        <w:rFonts w:hint="default"/>
        <w:lang w:val="zh-CN" w:eastAsia="zh-CN" w:bidi="zh-CN"/>
      </w:rPr>
    </w:lvl>
    <w:lvl w:ilvl="4" w:tentative="0">
      <w:start w:val="0"/>
      <w:numFmt w:val="bullet"/>
      <w:lvlText w:val="•"/>
      <w:lvlJc w:val="left"/>
      <w:pPr>
        <w:ind w:left="4158" w:hanging="526"/>
      </w:pPr>
      <w:rPr>
        <w:rFonts w:hint="default"/>
        <w:lang w:val="zh-CN" w:eastAsia="zh-CN" w:bidi="zh-CN"/>
      </w:rPr>
    </w:lvl>
    <w:lvl w:ilvl="5" w:tentative="0">
      <w:start w:val="0"/>
      <w:numFmt w:val="bullet"/>
      <w:lvlText w:val="•"/>
      <w:lvlJc w:val="left"/>
      <w:pPr>
        <w:ind w:left="4923" w:hanging="526"/>
      </w:pPr>
      <w:rPr>
        <w:rFonts w:hint="default"/>
        <w:lang w:val="zh-CN" w:eastAsia="zh-CN" w:bidi="zh-CN"/>
      </w:rPr>
    </w:lvl>
    <w:lvl w:ilvl="6" w:tentative="0">
      <w:start w:val="0"/>
      <w:numFmt w:val="bullet"/>
      <w:lvlText w:val="•"/>
      <w:lvlJc w:val="left"/>
      <w:pPr>
        <w:ind w:left="5687" w:hanging="526"/>
      </w:pPr>
      <w:rPr>
        <w:rFonts w:hint="default"/>
        <w:lang w:val="zh-CN" w:eastAsia="zh-CN" w:bidi="zh-CN"/>
      </w:rPr>
    </w:lvl>
    <w:lvl w:ilvl="7" w:tentative="0">
      <w:start w:val="0"/>
      <w:numFmt w:val="bullet"/>
      <w:lvlText w:val="•"/>
      <w:lvlJc w:val="left"/>
      <w:pPr>
        <w:ind w:left="6452" w:hanging="526"/>
      </w:pPr>
      <w:rPr>
        <w:rFonts w:hint="default"/>
        <w:lang w:val="zh-CN" w:eastAsia="zh-CN" w:bidi="zh-CN"/>
      </w:rPr>
    </w:lvl>
    <w:lvl w:ilvl="8" w:tentative="0">
      <w:start w:val="0"/>
      <w:numFmt w:val="bullet"/>
      <w:lvlText w:val="•"/>
      <w:lvlJc w:val="left"/>
      <w:pPr>
        <w:ind w:left="7217" w:hanging="526"/>
      </w:pPr>
      <w:rPr>
        <w:rFonts w:hint="default"/>
        <w:lang w:val="zh-CN" w:eastAsia="zh-CN" w:bidi="zh-CN"/>
      </w:rPr>
    </w:lvl>
  </w:abstractNum>
  <w:abstractNum w:abstractNumId="1">
    <w:nsid w:val="0053208E"/>
    <w:multiLevelType w:val="multilevel"/>
    <w:tmpl w:val="0053208E"/>
    <w:lvl w:ilvl="0" w:tentative="0">
      <w:start w:val="0"/>
      <w:numFmt w:val="bullet"/>
      <w:lvlText w:val=""/>
      <w:lvlJc w:val="left"/>
      <w:pPr>
        <w:ind w:left="940" w:hanging="36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501" w:hanging="360"/>
      </w:pPr>
      <w:rPr>
        <w:rFonts w:hint="default"/>
        <w:lang w:val="zh-CN" w:eastAsia="zh-CN" w:bidi="zh-CN"/>
      </w:rPr>
    </w:lvl>
    <w:lvl w:ilvl="3" w:tentative="0">
      <w:start w:val="0"/>
      <w:numFmt w:val="bullet"/>
      <w:lvlText w:val="•"/>
      <w:lvlJc w:val="left"/>
      <w:pPr>
        <w:ind w:left="3281" w:hanging="360"/>
      </w:pPr>
      <w:rPr>
        <w:rFonts w:hint="default"/>
        <w:lang w:val="zh-CN" w:eastAsia="zh-CN" w:bidi="zh-CN"/>
      </w:rPr>
    </w:lvl>
    <w:lvl w:ilvl="4" w:tentative="0">
      <w:start w:val="0"/>
      <w:numFmt w:val="bullet"/>
      <w:lvlText w:val="•"/>
      <w:lvlJc w:val="left"/>
      <w:pPr>
        <w:ind w:left="4062" w:hanging="360"/>
      </w:pPr>
      <w:rPr>
        <w:rFonts w:hint="default"/>
        <w:lang w:val="zh-CN" w:eastAsia="zh-CN" w:bidi="zh-CN"/>
      </w:rPr>
    </w:lvl>
    <w:lvl w:ilvl="5" w:tentative="0">
      <w:start w:val="0"/>
      <w:numFmt w:val="bullet"/>
      <w:lvlText w:val="•"/>
      <w:lvlJc w:val="left"/>
      <w:pPr>
        <w:ind w:left="4843" w:hanging="360"/>
      </w:pPr>
      <w:rPr>
        <w:rFonts w:hint="default"/>
        <w:lang w:val="zh-CN" w:eastAsia="zh-CN" w:bidi="zh-CN"/>
      </w:rPr>
    </w:lvl>
    <w:lvl w:ilvl="6" w:tentative="0">
      <w:start w:val="0"/>
      <w:numFmt w:val="bullet"/>
      <w:lvlText w:val="•"/>
      <w:lvlJc w:val="left"/>
      <w:pPr>
        <w:ind w:left="5623" w:hanging="360"/>
      </w:pPr>
      <w:rPr>
        <w:rFonts w:hint="default"/>
        <w:lang w:val="zh-CN" w:eastAsia="zh-CN" w:bidi="zh-CN"/>
      </w:rPr>
    </w:lvl>
    <w:lvl w:ilvl="7" w:tentative="0">
      <w:start w:val="0"/>
      <w:numFmt w:val="bullet"/>
      <w:lvlText w:val="•"/>
      <w:lvlJc w:val="left"/>
      <w:pPr>
        <w:ind w:left="6404" w:hanging="360"/>
      </w:pPr>
      <w:rPr>
        <w:rFonts w:hint="default"/>
        <w:lang w:val="zh-CN" w:eastAsia="zh-CN" w:bidi="zh-CN"/>
      </w:rPr>
    </w:lvl>
    <w:lvl w:ilvl="8" w:tentative="0">
      <w:start w:val="0"/>
      <w:numFmt w:val="bullet"/>
      <w:lvlText w:val="•"/>
      <w:lvlJc w:val="left"/>
      <w:pPr>
        <w:ind w:left="7185" w:hanging="36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4CE14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51" w:right="50"/>
      <w:jc w:val="center"/>
      <w:outlineLvl w:val="1"/>
    </w:pPr>
    <w:rPr>
      <w:rFonts w:ascii="Microsoft JhengHei" w:hAnsi="Microsoft JhengHei" w:eastAsia="Microsoft JhengHei" w:cs="Microsoft JhengHei"/>
      <w:b/>
      <w:bCs/>
      <w:sz w:val="30"/>
      <w:szCs w:val="30"/>
      <w:lang w:val="zh-CN" w:eastAsia="zh-CN" w:bidi="zh-CN"/>
    </w:rPr>
  </w:style>
  <w:style w:type="paragraph" w:styleId="3">
    <w:name w:val="heading 2"/>
    <w:basedOn w:val="1"/>
    <w:next w:val="1"/>
    <w:qFormat/>
    <w:uiPriority w:val="1"/>
    <w:pPr>
      <w:ind w:left="940" w:right="217" w:hanging="941"/>
      <w:jc w:val="right"/>
      <w:outlineLvl w:val="2"/>
    </w:pPr>
    <w:rPr>
      <w:rFonts w:ascii="宋体" w:hAnsi="宋体" w:eastAsia="宋体" w:cs="宋体"/>
      <w:sz w:val="24"/>
      <w:szCs w:val="24"/>
      <w:u w:val="single" w:color="000000"/>
      <w:lang w:val="zh-CN" w:eastAsia="zh-CN" w:bidi="zh-CN"/>
    </w:rPr>
  </w:style>
  <w:style w:type="paragraph" w:styleId="4">
    <w:name w:val="heading 3"/>
    <w:basedOn w:val="1"/>
    <w:next w:val="1"/>
    <w:qFormat/>
    <w:uiPriority w:val="1"/>
    <w:pPr>
      <w:spacing w:before="42"/>
      <w:ind w:left="220"/>
      <w:outlineLvl w:val="3"/>
    </w:pPr>
    <w:rPr>
      <w:rFonts w:ascii="Microsoft JhengHei" w:hAnsi="Microsoft JhengHei" w:eastAsia="Microsoft JhengHei" w:cs="Microsoft JhengHei"/>
      <w:b/>
      <w:bCs/>
      <w:sz w:val="21"/>
      <w:szCs w:val="21"/>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43"/>
      <w:ind w:left="220"/>
    </w:pPr>
    <w:rPr>
      <w:rFonts w:ascii="宋体" w:hAnsi="宋体" w:eastAsia="宋体" w:cs="宋体"/>
      <w:sz w:val="21"/>
      <w:szCs w:val="21"/>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3"/>
      <w:ind w:left="1106" w:hanging="526"/>
    </w:pPr>
    <w:rPr>
      <w:rFonts w:ascii="宋体" w:hAnsi="宋体" w:eastAsia="宋体" w:cs="宋体"/>
      <w:u w:val="single" w:color="000000"/>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2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2021-04-29T08:03:00Z</dcterms:created>
  <dc:creator>LXY</dc:creator>
  <cp:lastModifiedBy>笑</cp:lastModifiedBy>
  <dcterms:modified xsi:type="dcterms:W3CDTF">2021-04-29T08:04:46Z</dcterms:modified>
  <dc:title>项 目 计 划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2016</vt:lpwstr>
  </property>
  <property fmtid="{D5CDD505-2E9C-101B-9397-08002B2CF9AE}" pid="4" name="LastSaved">
    <vt:filetime>2021-04-29T00:00:00Z</vt:filetime>
  </property>
  <property fmtid="{D5CDD505-2E9C-101B-9397-08002B2CF9AE}" pid="5" name="KSOProductBuildVer">
    <vt:lpwstr>2052-11.1.0.10463</vt:lpwstr>
  </property>
  <property fmtid="{D5CDD505-2E9C-101B-9397-08002B2CF9AE}" pid="6" name="ICV">
    <vt:lpwstr>9AB15C6D06074CE58675485ED003C6F5</vt:lpwstr>
  </property>
</Properties>
</file>